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3627" w:rsidRPr="00BD5F79" w:rsidRDefault="00843627">
      <w:pPr>
        <w:spacing w:line="740" w:lineRule="exact"/>
        <w:jc w:val="center"/>
        <w:rPr>
          <w:rFonts w:ascii="宋体" w:hAnsi="宋体" w:cs="宋体"/>
          <w:b/>
          <w:sz w:val="34"/>
          <w:szCs w:val="34"/>
        </w:rPr>
      </w:pPr>
      <w:r w:rsidRPr="00BD5F79">
        <w:rPr>
          <w:rFonts w:ascii="宋体" w:hAnsi="宋体" w:cs="宋体" w:hint="eastAsia"/>
          <w:b/>
          <w:sz w:val="34"/>
          <w:szCs w:val="34"/>
        </w:rPr>
        <w:t>关于举办节能减排技术与企业能源管理</w:t>
      </w:r>
      <w:r w:rsidR="00BD5F79" w:rsidRPr="00BD5F79">
        <w:rPr>
          <w:rFonts w:ascii="宋体" w:hAnsi="宋体" w:cs="宋体" w:hint="eastAsia"/>
          <w:b/>
          <w:sz w:val="34"/>
          <w:szCs w:val="34"/>
        </w:rPr>
        <w:t>高级研修班</w:t>
      </w:r>
      <w:r w:rsidRPr="00BD5F79">
        <w:rPr>
          <w:rFonts w:ascii="宋体" w:hAnsi="宋体" w:cs="宋体" w:hint="eastAsia"/>
          <w:b/>
          <w:sz w:val="34"/>
          <w:szCs w:val="34"/>
        </w:rPr>
        <w:t>的通知</w:t>
      </w:r>
    </w:p>
    <w:p w:rsidR="00843627" w:rsidRDefault="00843627" w:rsidP="00902FFD">
      <w:pPr>
        <w:spacing w:line="44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各有关单位</w:t>
      </w:r>
      <w:r>
        <w:rPr>
          <w:rFonts w:ascii="宋体" w:hAnsi="宋体" w:cs="宋体" w:hint="eastAsia"/>
          <w:b/>
          <w:color w:val="000000"/>
          <w:kern w:val="0"/>
          <w:sz w:val="24"/>
        </w:rPr>
        <w:t>：</w:t>
      </w:r>
    </w:p>
    <w:p w:rsidR="00843627" w:rsidRDefault="00843627" w:rsidP="00902FFD">
      <w:pPr>
        <w:pStyle w:val="1"/>
        <w:widowControl/>
        <w:spacing w:line="440" w:lineRule="exact"/>
        <w:rPr>
          <w:color w:val="000000"/>
        </w:rPr>
      </w:pPr>
      <w:r>
        <w:rPr>
          <w:rFonts w:cs="宋体" w:hint="eastAsia"/>
          <w:b w:val="0"/>
          <w:bCs/>
          <w:kern w:val="0"/>
        </w:rPr>
        <w:t>工业是我国能源消费的大户，突出抓好高耗能企业的节能工作，强化政府对重点耗能企业节能减排的监督管理，促进企业加快节能技术改造，不断提高能源利用效率，对提高企业经济效益、缓解经济社会发展面临的能源和环境约束，确保实现国家新时期节能减排目标具有十分重要的意义。</w:t>
      </w:r>
      <w:r>
        <w:rPr>
          <w:rFonts w:cs="宋体" w:hint="eastAsia"/>
          <w:kern w:val="0"/>
        </w:rPr>
        <w:t>本次培训</w:t>
      </w:r>
      <w:r>
        <w:rPr>
          <w:rFonts w:cs="宋体" w:hint="eastAsia"/>
          <w:color w:val="000000"/>
          <w:kern w:val="0"/>
        </w:rPr>
        <w:t>经考评通过后颁发证书。</w:t>
      </w:r>
      <w:r w:rsidR="00B92B32" w:rsidRPr="00B92B32">
        <w:rPr>
          <w:rFonts w:hint="eastAsia"/>
          <w:i/>
        </w:rPr>
        <w:fldChar w:fldCharType="begin"/>
      </w:r>
      <w:r>
        <w:rPr>
          <w:i/>
        </w:rPr>
        <w:instrText xml:space="preserve"> TOC \o "1-3" \h \z \u </w:instrText>
      </w:r>
      <w:r w:rsidR="00B92B32" w:rsidRPr="00B92B32">
        <w:rPr>
          <w:rFonts w:hint="eastAsia"/>
          <w:i/>
        </w:rPr>
        <w:fldChar w:fldCharType="separate"/>
      </w:r>
    </w:p>
    <w:p w:rsidR="00461681" w:rsidRPr="00DC4A9F" w:rsidRDefault="00B92B32" w:rsidP="00902FFD">
      <w:pPr>
        <w:shd w:val="clear" w:color="auto" w:fill="FFFFFF"/>
        <w:spacing w:line="440" w:lineRule="exact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Arial" w:hint="eastAsia"/>
          <w:b/>
          <w:i/>
          <w:caps/>
          <w:sz w:val="24"/>
          <w:shd w:val="clear" w:color="auto" w:fill="FFFFFF"/>
        </w:rPr>
        <w:fldChar w:fldCharType="end"/>
      </w:r>
      <w:r w:rsidR="00843627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一、时间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1"/>
          <w:attr w:name="Year" w:val="2016"/>
        </w:smartTagPr>
        <w:r w:rsidR="00461681" w:rsidRPr="00D52988">
          <w:rPr>
            <w:rFonts w:ascii="宋体" w:hAnsi="宋体" w:cs="宋体"/>
            <w:b/>
            <w:bCs/>
            <w:color w:val="000000"/>
            <w:kern w:val="0"/>
            <w:sz w:val="24"/>
          </w:rPr>
          <w:t>20</w:t>
        </w:r>
        <w:r w:rsidR="00461681" w:rsidRPr="00D52988">
          <w:rPr>
            <w:rFonts w:ascii="宋体" w:hAnsi="宋体" w:cs="宋体" w:hint="eastAsia"/>
            <w:b/>
            <w:bCs/>
            <w:color w:val="000000"/>
            <w:kern w:val="0"/>
            <w:sz w:val="24"/>
          </w:rPr>
          <w:t>1</w:t>
        </w:r>
        <w:r w:rsidR="00461681">
          <w:rPr>
            <w:rFonts w:ascii="宋体" w:hAnsi="宋体" w:cs="宋体" w:hint="eastAsia"/>
            <w:b/>
            <w:bCs/>
            <w:color w:val="000000"/>
            <w:kern w:val="0"/>
            <w:sz w:val="24"/>
          </w:rPr>
          <w:t>6</w:t>
        </w:r>
        <w:r w:rsidR="00461681" w:rsidRPr="00D52988">
          <w:rPr>
            <w:rFonts w:ascii="宋体" w:hAnsi="宋体" w:cs="宋体"/>
            <w:b/>
            <w:bCs/>
            <w:color w:val="000000"/>
            <w:kern w:val="0"/>
            <w:sz w:val="24"/>
          </w:rPr>
          <w:t>年</w:t>
        </w:r>
        <w:r w:rsidR="00461681">
          <w:rPr>
            <w:rFonts w:ascii="宋体" w:hAnsi="宋体" w:cs="宋体" w:hint="eastAsia"/>
            <w:b/>
            <w:bCs/>
            <w:color w:val="000000"/>
            <w:kern w:val="0"/>
            <w:sz w:val="24"/>
          </w:rPr>
          <w:t>11</w:t>
        </w:r>
        <w:r w:rsidR="00461681" w:rsidRPr="00D52988">
          <w:rPr>
            <w:rFonts w:ascii="宋体" w:hAnsi="宋体" w:cs="宋体"/>
            <w:b/>
            <w:bCs/>
            <w:color w:val="000000"/>
            <w:kern w:val="0"/>
            <w:sz w:val="24"/>
          </w:rPr>
          <w:t>月</w:t>
        </w:r>
        <w:r w:rsidR="00461681">
          <w:rPr>
            <w:rFonts w:ascii="宋体" w:hAnsi="宋体" w:cs="宋体" w:hint="eastAsia"/>
            <w:b/>
            <w:bCs/>
            <w:color w:val="000000"/>
            <w:kern w:val="0"/>
            <w:sz w:val="24"/>
          </w:rPr>
          <w:t>15</w:t>
        </w:r>
        <w:r w:rsidR="00461681" w:rsidRPr="00D52988">
          <w:rPr>
            <w:rFonts w:ascii="宋体" w:hAnsi="宋体" w:cs="宋体"/>
            <w:b/>
            <w:bCs/>
            <w:color w:val="000000"/>
            <w:kern w:val="0"/>
            <w:sz w:val="24"/>
          </w:rPr>
          <w:t>日</w:t>
        </w:r>
      </w:smartTag>
      <w:r w:rsidR="00461681" w:rsidRPr="00D52988">
        <w:rPr>
          <w:rFonts w:ascii="宋体" w:hAnsi="宋体" w:cs="宋体"/>
          <w:b/>
          <w:bCs/>
          <w:color w:val="000000"/>
          <w:kern w:val="0"/>
          <w:sz w:val="24"/>
        </w:rPr>
        <w:t>—</w:t>
      </w:r>
      <w:r w:rsidR="00461681">
        <w:rPr>
          <w:rFonts w:ascii="宋体" w:hAnsi="宋体" w:cs="宋体" w:hint="eastAsia"/>
          <w:b/>
          <w:bCs/>
          <w:color w:val="000000"/>
          <w:kern w:val="0"/>
          <w:sz w:val="24"/>
        </w:rPr>
        <w:t>17</w:t>
      </w:r>
      <w:r w:rsidR="00461681" w:rsidRPr="00D52988">
        <w:rPr>
          <w:rFonts w:ascii="宋体" w:hAnsi="宋体" w:cs="宋体"/>
          <w:b/>
          <w:bCs/>
          <w:color w:val="000000"/>
          <w:kern w:val="0"/>
          <w:sz w:val="24"/>
        </w:rPr>
        <w:t>日，</w:t>
      </w:r>
      <w:r w:rsidR="00461681">
        <w:rPr>
          <w:rFonts w:ascii="宋体" w:hAnsi="宋体" w:cs="宋体" w:hint="eastAsia"/>
          <w:b/>
          <w:bCs/>
          <w:color w:val="000000"/>
          <w:kern w:val="0"/>
          <w:sz w:val="24"/>
        </w:rPr>
        <w:t>14</w:t>
      </w:r>
      <w:r w:rsidR="00461681" w:rsidRPr="00D52988">
        <w:rPr>
          <w:rFonts w:ascii="宋体" w:hAnsi="宋体" w:cs="宋体"/>
          <w:b/>
          <w:bCs/>
          <w:color w:val="000000"/>
          <w:kern w:val="0"/>
          <w:sz w:val="24"/>
        </w:rPr>
        <w:t>日全天报到。</w:t>
      </w:r>
    </w:p>
    <w:p w:rsidR="00843627" w:rsidRDefault="00843627" w:rsidP="00902FFD">
      <w:pPr>
        <w:shd w:val="clear" w:color="auto" w:fill="FFFFFF"/>
        <w:spacing w:line="440" w:lineRule="exact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 xml:space="preserve">二、地点  </w:t>
      </w:r>
      <w:r w:rsidR="007422AB"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重庆</w:t>
      </w:r>
    </w:p>
    <w:p w:rsidR="00902FFD" w:rsidRDefault="00843627" w:rsidP="00902FFD"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三、</w:t>
      </w:r>
      <w:r w:rsidR="00902FFD">
        <w:rPr>
          <w:rFonts w:ascii="宋体" w:hAnsi="宋体" w:cs="宋体" w:hint="eastAsia"/>
          <w:b/>
          <w:sz w:val="24"/>
        </w:rPr>
        <w:t>培训内容</w:t>
      </w:r>
    </w:p>
    <w:p w:rsidR="00902FFD" w:rsidRDefault="00902FFD" w:rsidP="00902FFD"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（一）节能减排管理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1、新时期节能减排要求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2、中国制造2025－节能减排要求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3、当前能源使用严峻形势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4、企业节能减排管理体系</w:t>
      </w:r>
    </w:p>
    <w:p w:rsidR="00902FFD" w:rsidRDefault="00902FFD" w:rsidP="00902FFD">
      <w:pPr>
        <w:tabs>
          <w:tab w:val="left" w:pos="840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（1）制定工作流程，实现程序化管理（案例）</w:t>
      </w:r>
    </w:p>
    <w:p w:rsidR="00902FFD" w:rsidRDefault="00902FFD" w:rsidP="00902FFD">
      <w:pPr>
        <w:tabs>
          <w:tab w:val="left" w:pos="840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（2）完善能源计量管理及能源消耗定额</w:t>
      </w:r>
    </w:p>
    <w:p w:rsidR="00902FFD" w:rsidRDefault="00902FFD" w:rsidP="00902FFD">
      <w:pPr>
        <w:tabs>
          <w:tab w:val="left" w:pos="840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（3）强化能源统计报表及统计分析</w:t>
      </w:r>
    </w:p>
    <w:p w:rsidR="00902FFD" w:rsidRDefault="00902FFD" w:rsidP="00902FFD">
      <w:pPr>
        <w:tabs>
          <w:tab w:val="left" w:pos="840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（4）污染物排放指标考核</w:t>
      </w:r>
    </w:p>
    <w:p w:rsidR="00902FFD" w:rsidRDefault="00902FFD" w:rsidP="00902FFD">
      <w:pPr>
        <w:tabs>
          <w:tab w:val="left" w:pos="840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（5）节能减排项目技术经济分析（案例）</w:t>
      </w:r>
    </w:p>
    <w:p w:rsidR="00902FFD" w:rsidRDefault="00902FFD" w:rsidP="00902FFD">
      <w:pPr>
        <w:tabs>
          <w:tab w:val="left" w:pos="840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（6）贯彻国家《产业结构调整指导目录(2011年本)》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5、贯彻国家GB/T23331-2012《能源管理体系要求》（案例）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6、节能量计算</w:t>
      </w:r>
    </w:p>
    <w:p w:rsidR="00902FFD" w:rsidRDefault="00902FFD" w:rsidP="00902FFD">
      <w:pPr>
        <w:spacing w:line="440" w:lineRule="exact"/>
        <w:ind w:firstLineChars="304" w:firstLine="73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（1）企业综合能耗，产能能耗的计算方法；</w:t>
      </w:r>
    </w:p>
    <w:p w:rsidR="00902FFD" w:rsidRDefault="00902FFD" w:rsidP="00902FFD">
      <w:pPr>
        <w:spacing w:line="440" w:lineRule="exact"/>
        <w:ind w:firstLineChars="304" w:firstLine="73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（2）产品能耗的计算方法；</w:t>
      </w:r>
    </w:p>
    <w:p w:rsidR="00902FFD" w:rsidRDefault="00902FFD" w:rsidP="00902FFD">
      <w:pPr>
        <w:spacing w:line="440" w:lineRule="exact"/>
        <w:ind w:firstLineChars="304" w:firstLine="73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（3）企业节能量的计算方法。</w:t>
      </w:r>
    </w:p>
    <w:p w:rsidR="00902FFD" w:rsidRDefault="00902FFD" w:rsidP="00902FFD"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（二）节能减排新机制新思路新方法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1、合同能源管理</w:t>
      </w:r>
    </w:p>
    <w:p w:rsidR="00902FFD" w:rsidRDefault="00902FFD" w:rsidP="00902FFD">
      <w:pPr>
        <w:tabs>
          <w:tab w:val="left" w:pos="851"/>
          <w:tab w:val="left" w:pos="993"/>
        </w:tabs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（1）合同能源管理机制及模式</w:t>
      </w:r>
    </w:p>
    <w:p w:rsidR="00902FFD" w:rsidRDefault="00902FFD" w:rsidP="00902FFD">
      <w:pPr>
        <w:tabs>
          <w:tab w:val="left" w:pos="851"/>
          <w:tab w:val="left" w:pos="993"/>
        </w:tabs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（2）合同能源管理项目（案例）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2、节能减排与循环经济</w:t>
      </w:r>
    </w:p>
    <w:p w:rsidR="00902FFD" w:rsidRDefault="00902FFD" w:rsidP="00902FFD">
      <w:pPr>
        <w:tabs>
          <w:tab w:val="left" w:pos="851"/>
          <w:tab w:val="left" w:pos="993"/>
        </w:tabs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（1）开展循环经济主要意义</w:t>
      </w:r>
    </w:p>
    <w:p w:rsidR="00902FFD" w:rsidRDefault="00902FFD" w:rsidP="00902FFD">
      <w:pPr>
        <w:tabs>
          <w:tab w:val="left" w:pos="851"/>
          <w:tab w:val="left" w:pos="993"/>
        </w:tabs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（2）循环经济应用（案例）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3、清洁生产</w:t>
      </w:r>
    </w:p>
    <w:p w:rsidR="00902FFD" w:rsidRDefault="00902FFD" w:rsidP="00902FFD">
      <w:pPr>
        <w:tabs>
          <w:tab w:val="left" w:pos="851"/>
          <w:tab w:val="left" w:pos="993"/>
        </w:tabs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（1）开展清洁生产的重要意义</w:t>
      </w:r>
    </w:p>
    <w:p w:rsidR="00902FFD" w:rsidRDefault="00902FFD" w:rsidP="00902FFD">
      <w:pPr>
        <w:tabs>
          <w:tab w:val="left" w:pos="851"/>
          <w:tab w:val="left" w:pos="993"/>
        </w:tabs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（2）清洁生产报告（案例）</w:t>
      </w:r>
    </w:p>
    <w:p w:rsidR="00902FFD" w:rsidRDefault="00902FFD" w:rsidP="00902FFD">
      <w:pPr>
        <w:tabs>
          <w:tab w:val="left" w:pos="993"/>
        </w:tabs>
        <w:spacing w:line="440" w:lineRule="exact"/>
        <w:ind w:left="851" w:firstLineChars="99" w:firstLine="23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1）清洁生产主要内容</w:t>
      </w:r>
    </w:p>
    <w:p w:rsidR="00902FFD" w:rsidRDefault="00902FFD" w:rsidP="00902FFD">
      <w:pPr>
        <w:tabs>
          <w:tab w:val="left" w:pos="993"/>
        </w:tabs>
        <w:spacing w:line="440" w:lineRule="exact"/>
        <w:ind w:left="851" w:firstLineChars="99" w:firstLine="23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2）加快结构调整，推进清洁生产</w:t>
      </w:r>
    </w:p>
    <w:p w:rsidR="00902FFD" w:rsidRDefault="00902FFD" w:rsidP="00902FFD">
      <w:pPr>
        <w:tabs>
          <w:tab w:val="left" w:pos="993"/>
        </w:tabs>
        <w:spacing w:line="440" w:lineRule="exact"/>
        <w:ind w:left="851" w:firstLineChars="99" w:firstLine="23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3）清洁生产审核</w:t>
      </w:r>
    </w:p>
    <w:p w:rsidR="00902FFD" w:rsidRDefault="00902FFD" w:rsidP="00902FFD"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（三）节能减排监督管理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1、能源审计及节能技改项目申报</w:t>
      </w:r>
    </w:p>
    <w:p w:rsidR="00902FFD" w:rsidRDefault="00902FFD" w:rsidP="00902FFD">
      <w:pPr>
        <w:tabs>
          <w:tab w:val="left" w:pos="851"/>
        </w:tabs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（1）能源审计工作程序</w:t>
      </w:r>
    </w:p>
    <w:p w:rsidR="00902FFD" w:rsidRDefault="00902FFD" w:rsidP="00902FFD">
      <w:pPr>
        <w:tabs>
          <w:tab w:val="left" w:pos="851"/>
        </w:tabs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（2）能源审计报告（案例）</w:t>
      </w:r>
    </w:p>
    <w:p w:rsidR="00902FFD" w:rsidRDefault="00902FFD" w:rsidP="00902FFD">
      <w:pPr>
        <w:tabs>
          <w:tab w:val="left" w:pos="851"/>
        </w:tabs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（3）节能技改项目申报（案例）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2、节能减排监察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3、节能评估</w:t>
      </w:r>
    </w:p>
    <w:p w:rsidR="00902FFD" w:rsidRDefault="00902FFD" w:rsidP="00902FFD">
      <w:pPr>
        <w:tabs>
          <w:tab w:val="left" w:pos="851"/>
        </w:tabs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（1）节能评估审查程序</w:t>
      </w:r>
    </w:p>
    <w:p w:rsidR="00902FFD" w:rsidRDefault="00902FFD" w:rsidP="00902FFD">
      <w:pPr>
        <w:tabs>
          <w:tab w:val="left" w:pos="851"/>
        </w:tabs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（2）节能评估的编制</w:t>
      </w:r>
    </w:p>
    <w:p w:rsidR="00902FFD" w:rsidRDefault="00902FFD" w:rsidP="00902FFD">
      <w:pPr>
        <w:tabs>
          <w:tab w:val="left" w:pos="851"/>
        </w:tabs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（3）节能评估报告（案例）</w:t>
      </w:r>
    </w:p>
    <w:p w:rsidR="00902FFD" w:rsidRDefault="00902FFD" w:rsidP="00902FFD"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（四）典型节能技术简介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1、工业锅炉及炉窑节能减排</w:t>
      </w:r>
    </w:p>
    <w:p w:rsidR="00902FFD" w:rsidRDefault="00902FFD" w:rsidP="00902FFD">
      <w:pPr>
        <w:tabs>
          <w:tab w:val="left" w:pos="851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（1）做好工业锅炉能耗指标考核</w:t>
      </w:r>
    </w:p>
    <w:p w:rsidR="00902FFD" w:rsidRDefault="00902FFD" w:rsidP="00902FFD">
      <w:pPr>
        <w:tabs>
          <w:tab w:val="left" w:pos="851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（2）工业锅炉的水处理</w:t>
      </w:r>
    </w:p>
    <w:p w:rsidR="00902FFD" w:rsidRDefault="00902FFD" w:rsidP="00902FFD">
      <w:pPr>
        <w:tabs>
          <w:tab w:val="left" w:pos="851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（3）工业炉窑节能减排技术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2、热能回收和余热利用技术</w:t>
      </w:r>
    </w:p>
    <w:p w:rsidR="00902FFD" w:rsidRDefault="00902FFD" w:rsidP="00902FFD">
      <w:pPr>
        <w:tabs>
          <w:tab w:val="left" w:pos="426"/>
          <w:tab w:val="left" w:pos="993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（1）余热锅炉应用技术</w:t>
      </w:r>
    </w:p>
    <w:p w:rsidR="00902FFD" w:rsidRDefault="00902FFD" w:rsidP="00902FFD">
      <w:pPr>
        <w:tabs>
          <w:tab w:val="left" w:pos="851"/>
          <w:tab w:val="left" w:pos="993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（2）凝结水回收技术（案例）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3、热电冷联供技术及节电技术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4、保温技术</w:t>
      </w:r>
    </w:p>
    <w:p w:rsidR="00902FFD" w:rsidRDefault="00902FFD" w:rsidP="00902FFD">
      <w:pPr>
        <w:tabs>
          <w:tab w:val="left" w:pos="993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（1）常用保温材料及应用</w:t>
      </w:r>
    </w:p>
    <w:p w:rsidR="00902FFD" w:rsidRDefault="00902FFD" w:rsidP="00902FFD">
      <w:pPr>
        <w:tabs>
          <w:tab w:val="left" w:pos="981"/>
          <w:tab w:val="left" w:pos="993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（2）工业管道保温技术与管理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5、绿色照明</w:t>
      </w:r>
    </w:p>
    <w:p w:rsidR="00902FFD" w:rsidRDefault="00902FFD" w:rsidP="00902FFD">
      <w:pPr>
        <w:tabs>
          <w:tab w:val="left" w:pos="567"/>
          <w:tab w:val="left" w:pos="993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（1）照明合理化</w:t>
      </w:r>
    </w:p>
    <w:p w:rsidR="00902FFD" w:rsidRDefault="00902FFD" w:rsidP="00902FFD">
      <w:pPr>
        <w:tabs>
          <w:tab w:val="left" w:pos="567"/>
          <w:tab w:val="left" w:pos="993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（2）绿色照明具体要求（案例）</w:t>
      </w:r>
    </w:p>
    <w:p w:rsidR="00902FFD" w:rsidRDefault="00902FFD" w:rsidP="00902FFD">
      <w:pPr>
        <w:tabs>
          <w:tab w:val="left" w:pos="567"/>
          <w:tab w:val="left" w:pos="993"/>
        </w:tabs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（3）新光源革命——LED光源的应用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6、润滑油添加剂应用</w:t>
      </w:r>
    </w:p>
    <w:p w:rsidR="00902FFD" w:rsidRDefault="00902FFD" w:rsidP="00902FFD">
      <w:pPr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（1）我国油品更新换代及高性能油带来高效益</w:t>
      </w:r>
    </w:p>
    <w:p w:rsidR="00902FFD" w:rsidRDefault="00902FFD" w:rsidP="00902FFD">
      <w:pPr>
        <w:spacing w:line="440" w:lineRule="exact"/>
        <w:ind w:left="426" w:firstLineChars="101" w:firstLine="2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（2）润滑油添加剂应用（案例）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7、空调节能技术</w:t>
      </w:r>
    </w:p>
    <w:p w:rsidR="00902FFD" w:rsidRDefault="00902FFD" w:rsidP="00902FFD">
      <w:pPr>
        <w:tabs>
          <w:tab w:val="left" w:pos="851"/>
        </w:tabs>
        <w:spacing w:line="440" w:lineRule="exact"/>
        <w:ind w:left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8、节水技术</w:t>
      </w:r>
    </w:p>
    <w:p w:rsidR="00902FFD" w:rsidRDefault="00902FFD" w:rsidP="00902FFD">
      <w:pPr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（1）水的净化</w:t>
      </w:r>
    </w:p>
    <w:p w:rsidR="00902FFD" w:rsidRDefault="00902FFD" w:rsidP="00902FFD">
      <w:pPr>
        <w:spacing w:line="440" w:lineRule="exact"/>
        <w:ind w:left="420" w:firstLineChars="104" w:firstLine="25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（2）节水技术应用</w:t>
      </w:r>
    </w:p>
    <w:p w:rsidR="00902FFD" w:rsidRDefault="00902FFD" w:rsidP="00902FFD">
      <w:pPr>
        <w:spacing w:line="44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（五）主要污染物排放控制技术</w:t>
      </w:r>
    </w:p>
    <w:p w:rsidR="00902FFD" w:rsidRDefault="00902FFD" w:rsidP="00902FFD">
      <w:pPr>
        <w:tabs>
          <w:tab w:val="left" w:pos="420"/>
        </w:tabs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ab/>
        <w:t>1、烟气脱硫脱硝技术（工业锅炉、窑炉）（案例）</w:t>
      </w:r>
    </w:p>
    <w:p w:rsidR="00902FFD" w:rsidRDefault="00902FFD" w:rsidP="00902FFD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ab/>
        <w:t>2、化学需氧量控制技术</w:t>
      </w:r>
    </w:p>
    <w:p w:rsidR="00902FFD" w:rsidRDefault="00902FFD" w:rsidP="00902FFD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ab/>
        <w:t>3、氮氧化物排放控制技术</w:t>
      </w:r>
    </w:p>
    <w:p w:rsidR="00902FFD" w:rsidRDefault="00902FFD" w:rsidP="00902FFD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ab/>
        <w:t>4、氨氮排放控制技术</w:t>
      </w:r>
    </w:p>
    <w:p w:rsidR="00902FFD" w:rsidRDefault="00902FFD" w:rsidP="00902FFD">
      <w:pPr>
        <w:spacing w:line="44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5、汞、铬、铅污染削减控制技术</w:t>
      </w:r>
    </w:p>
    <w:p w:rsidR="00902FFD" w:rsidRDefault="00902FFD" w:rsidP="00902FFD">
      <w:pPr>
        <w:spacing w:line="44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6、持久性有机污染物减排控制技术</w:t>
      </w:r>
    </w:p>
    <w:p w:rsidR="00902FFD" w:rsidRDefault="00902FFD" w:rsidP="00902FFD">
      <w:pPr>
        <w:spacing w:line="44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7、机动车尾气及减排控制技术</w:t>
      </w:r>
    </w:p>
    <w:p w:rsidR="00902FFD" w:rsidRPr="00902FFD" w:rsidRDefault="00902FFD" w:rsidP="00902FFD">
      <w:pPr>
        <w:spacing w:line="44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8、城市环境空气质量控制技术</w:t>
      </w:r>
    </w:p>
    <w:p w:rsidR="00843627" w:rsidRDefault="00902FFD" w:rsidP="00902FFD">
      <w:pPr>
        <w:widowControl/>
        <w:spacing w:line="44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四、</w:t>
      </w:r>
      <w:r w:rsidR="00843627">
        <w:rPr>
          <w:rFonts w:ascii="宋体" w:hAnsi="宋体" w:cs="宋体" w:hint="eastAsia"/>
          <w:b/>
          <w:kern w:val="0"/>
          <w:sz w:val="24"/>
        </w:rPr>
        <w:t>培训对象</w:t>
      </w:r>
    </w:p>
    <w:p w:rsidR="00843627" w:rsidRDefault="00BD5F79" w:rsidP="00902FFD">
      <w:pPr>
        <w:spacing w:line="44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BD5F79">
        <w:rPr>
          <w:rFonts w:ascii="宋体" w:hAnsi="宋体"/>
          <w:sz w:val="24"/>
          <w:shd w:val="clear" w:color="auto" w:fill="FFFFFF"/>
        </w:rPr>
        <w:t>各</w:t>
      </w:r>
      <w:hyperlink r:id="rId6" w:tgtFrame="_blank" w:history="1">
        <w:r w:rsidRPr="00BD5F79">
          <w:rPr>
            <w:rStyle w:val="a3"/>
            <w:rFonts w:ascii="宋体" w:hAnsi="宋体"/>
            <w:color w:val="auto"/>
            <w:sz w:val="24"/>
            <w:u w:val="none"/>
            <w:shd w:val="clear" w:color="auto" w:fill="FFFFFF"/>
          </w:rPr>
          <w:t>节能环保</w:t>
        </w:r>
      </w:hyperlink>
      <w:r w:rsidRPr="00BD5F79">
        <w:rPr>
          <w:rFonts w:ascii="宋体" w:hAnsi="宋体"/>
          <w:sz w:val="24"/>
          <w:shd w:val="clear" w:color="auto" w:fill="FFFFFF"/>
        </w:rPr>
        <w:t>部门、节能环保企业、</w:t>
      </w:r>
      <w:hyperlink r:id="rId7" w:tgtFrame="_blank" w:history="1">
        <w:r w:rsidRPr="00BD5F79">
          <w:rPr>
            <w:rStyle w:val="a3"/>
            <w:rFonts w:ascii="宋体" w:hAnsi="宋体"/>
            <w:color w:val="auto"/>
            <w:sz w:val="24"/>
            <w:u w:val="none"/>
            <w:shd w:val="clear" w:color="auto" w:fill="FFFFFF"/>
          </w:rPr>
          <w:t>节能服务公司</w:t>
        </w:r>
      </w:hyperlink>
      <w:r w:rsidRPr="00BD5F79">
        <w:rPr>
          <w:rFonts w:ascii="宋体" w:hAnsi="宋体"/>
          <w:sz w:val="24"/>
          <w:shd w:val="clear" w:color="auto" w:fill="FFFFFF"/>
        </w:rPr>
        <w:t>、重点耗能企业、高新技术企业等相关管理人员、专业技术人员及业务骨干；科研机构专业研究人员及投融资决策人员等</w:t>
      </w:r>
      <w:r w:rsidR="007F263A">
        <w:rPr>
          <w:rFonts w:ascii="宋体" w:hAnsi="宋体" w:hint="eastAsia"/>
          <w:sz w:val="24"/>
          <w:shd w:val="clear" w:color="auto" w:fill="FFFFFF"/>
        </w:rPr>
        <w:t>；</w:t>
      </w:r>
      <w:r w:rsidR="00843627">
        <w:rPr>
          <w:rFonts w:ascii="宋体" w:hAnsi="宋体" w:cs="宋体" w:hint="eastAsia"/>
          <w:kern w:val="0"/>
          <w:sz w:val="24"/>
        </w:rPr>
        <w:t xml:space="preserve">各职业院校主管机电类校长、系主任、教研室主任、专业带头人、实训中心主任及骨干教师、校企合作主管部门领导及成员等。 </w:t>
      </w:r>
    </w:p>
    <w:p w:rsidR="00843627" w:rsidRDefault="00902FFD" w:rsidP="00902FFD">
      <w:pPr>
        <w:adjustRightInd w:val="0"/>
        <w:snapToGrid w:val="0"/>
        <w:spacing w:line="44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五</w:t>
      </w:r>
      <w:r w:rsidR="00843627">
        <w:rPr>
          <w:rFonts w:ascii="宋体" w:hAnsi="宋体" w:cs="宋体" w:hint="eastAsia"/>
          <w:b/>
          <w:kern w:val="0"/>
          <w:sz w:val="24"/>
        </w:rPr>
        <w:t>、费用</w:t>
      </w:r>
    </w:p>
    <w:p w:rsidR="00843627" w:rsidRDefault="00843627" w:rsidP="00902FFD">
      <w:pPr>
        <w:widowControl/>
        <w:adjustRightInd w:val="0"/>
        <w:snapToGrid w:val="0"/>
        <w:spacing w:line="440" w:lineRule="exact"/>
        <w:ind w:firstLineChars="225" w:firstLine="5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1.培训费</w:t>
      </w:r>
      <w:r w:rsidR="00BD5F79">
        <w:rPr>
          <w:rFonts w:ascii="宋体" w:hAnsi="宋体" w:cs="宋体" w:hint="eastAsia"/>
          <w:kern w:val="0"/>
          <w:sz w:val="24"/>
        </w:rPr>
        <w:t>32</w:t>
      </w:r>
      <w:r>
        <w:rPr>
          <w:rFonts w:ascii="宋体" w:hAnsi="宋体" w:cs="宋体" w:hint="eastAsia"/>
          <w:kern w:val="0"/>
          <w:sz w:val="24"/>
        </w:rPr>
        <w:t>50元/人（含授课、证书、场地、资料</w:t>
      </w:r>
      <w:r w:rsidR="00FA7D24">
        <w:rPr>
          <w:rFonts w:ascii="宋体" w:hAnsi="宋体" w:cs="宋体" w:hint="eastAsia"/>
          <w:kern w:val="0"/>
          <w:sz w:val="24"/>
        </w:rPr>
        <w:t>、午餐</w:t>
      </w:r>
      <w:r>
        <w:rPr>
          <w:rFonts w:ascii="宋体" w:hAnsi="宋体" w:cs="宋体" w:hint="eastAsia"/>
          <w:kern w:val="0"/>
          <w:sz w:val="24"/>
        </w:rPr>
        <w:t>）；</w:t>
      </w:r>
    </w:p>
    <w:p w:rsidR="00843627" w:rsidRDefault="00843627" w:rsidP="00902FFD">
      <w:pPr>
        <w:widowControl/>
        <w:adjustRightInd w:val="0"/>
        <w:snapToGrid w:val="0"/>
        <w:spacing w:line="440" w:lineRule="exact"/>
        <w:ind w:firstLineChars="225" w:firstLine="54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2.</w:t>
      </w:r>
      <w:r w:rsidR="00FA7D24">
        <w:rPr>
          <w:rFonts w:ascii="宋体" w:hAnsi="宋体" w:cs="宋体" w:hint="eastAsia"/>
          <w:kern w:val="0"/>
          <w:sz w:val="24"/>
        </w:rPr>
        <w:t>住</w:t>
      </w:r>
      <w:r>
        <w:rPr>
          <w:rFonts w:ascii="宋体" w:hAnsi="宋体" w:cs="宋体" w:hint="eastAsia"/>
          <w:kern w:val="0"/>
          <w:sz w:val="24"/>
        </w:rPr>
        <w:t>宿统一安排，费用自理。</w:t>
      </w:r>
    </w:p>
    <w:p w:rsidR="00843627" w:rsidRDefault="00902FFD" w:rsidP="00902FFD">
      <w:pPr>
        <w:widowControl/>
        <w:adjustRightInd w:val="0"/>
        <w:snapToGrid w:val="0"/>
        <w:spacing w:line="44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Style w:val="a5"/>
          <w:rFonts w:ascii="宋体" w:hAnsi="宋体" w:cs="宋体" w:hint="eastAsia"/>
          <w:sz w:val="24"/>
        </w:rPr>
        <w:t>六</w:t>
      </w:r>
      <w:r w:rsidR="00843627">
        <w:rPr>
          <w:rStyle w:val="a5"/>
          <w:rFonts w:ascii="宋体" w:hAnsi="宋体" w:cs="宋体" w:hint="eastAsia"/>
          <w:sz w:val="24"/>
        </w:rPr>
        <w:t>、</w:t>
      </w:r>
      <w:r w:rsidR="00843627">
        <w:rPr>
          <w:rFonts w:ascii="宋体" w:hAnsi="宋体" w:cs="宋体" w:hint="eastAsia"/>
          <w:b/>
          <w:kern w:val="0"/>
          <w:sz w:val="24"/>
        </w:rPr>
        <w:t>颁发证书</w:t>
      </w:r>
    </w:p>
    <w:p w:rsidR="00843627" w:rsidRDefault="00843627" w:rsidP="00902FFD">
      <w:pPr>
        <w:widowControl/>
        <w:adjustRightInd w:val="0"/>
        <w:snapToGrid w:val="0"/>
        <w:spacing w:line="440" w:lineRule="exact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经培训考评通过后颁发证书。请学员准备身份证复印件及学历证复印件各两份，二寸蓝底证件照两张，并请于报到时交至会务组。</w:t>
      </w:r>
    </w:p>
    <w:p w:rsidR="00902FFD" w:rsidRDefault="00902FFD" w:rsidP="00902FFD">
      <w:pPr>
        <w:pStyle w:val="a7"/>
        <w:spacing w:before="0" w:beforeAutospacing="0" w:after="0" w:afterAutospacing="0" w:line="440" w:lineRule="exact"/>
        <w:rPr>
          <w:rFonts w:hint="default"/>
          <w:b/>
        </w:rPr>
      </w:pPr>
      <w:r>
        <w:rPr>
          <w:rStyle w:val="a5"/>
          <w:rFonts w:cs="宋体"/>
        </w:rPr>
        <w:t>七</w:t>
      </w:r>
      <w:r>
        <w:rPr>
          <w:rStyle w:val="a5"/>
          <w:rFonts w:cs="宋体"/>
          <w:b w:val="0"/>
          <w:bCs/>
        </w:rPr>
        <w:t>、</w:t>
      </w:r>
      <w:r>
        <w:rPr>
          <w:rStyle w:val="a5"/>
          <w:rFonts w:cs="宋体"/>
        </w:rPr>
        <w:t xml:space="preserve">联系方式  </w:t>
      </w:r>
      <w:r w:rsidR="00A511C1">
        <w:rPr>
          <w:rStyle w:val="a5"/>
          <w:rFonts w:cs="宋体"/>
        </w:rPr>
        <w:t>中国6S咨询服务中心</w:t>
      </w:r>
    </w:p>
    <w:p w:rsidR="00902FFD" w:rsidRDefault="00902FFD" w:rsidP="00902FFD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联系电话/传真：4006</w:t>
      </w:r>
      <w:r w:rsidR="002627A5">
        <w:rPr>
          <w:rFonts w:ascii="宋体" w:hAnsi="宋体" w:cs="宋体" w:hint="eastAsia"/>
          <w:sz w:val="24"/>
        </w:rPr>
        <w:t>023060</w:t>
      </w:r>
      <w:r>
        <w:rPr>
          <w:rFonts w:ascii="宋体" w:hAnsi="宋体" w:cs="宋体" w:hint="eastAsia"/>
          <w:sz w:val="24"/>
        </w:rPr>
        <w:t xml:space="preserve">    手机：</w:t>
      </w:r>
      <w:r w:rsidR="002627A5">
        <w:rPr>
          <w:rFonts w:ascii="宋体" w:hAnsi="宋体" w:cs="宋体" w:hint="eastAsia"/>
          <w:sz w:val="24"/>
        </w:rPr>
        <w:t>13368023519</w:t>
      </w:r>
      <w:r>
        <w:rPr>
          <w:rFonts w:ascii="宋体" w:hAnsi="宋体" w:cs="宋体" w:hint="eastAsia"/>
          <w:sz w:val="24"/>
        </w:rPr>
        <w:t xml:space="preserve">    </w:t>
      </w:r>
    </w:p>
    <w:p w:rsidR="00902FFD" w:rsidRDefault="00902FFD" w:rsidP="00902FFD">
      <w:pPr>
        <w:spacing w:line="440" w:lineRule="exact"/>
        <w:ind w:firstLineChars="150" w:firstLine="360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sz w:val="24"/>
        </w:rPr>
        <w:lastRenderedPageBreak/>
        <w:t xml:space="preserve"> 电子邮箱：</w:t>
      </w:r>
      <w:r w:rsidR="002627A5">
        <w:rPr>
          <w:rFonts w:ascii="宋体" w:hAnsi="宋体" w:cs="宋体" w:hint="eastAsia"/>
          <w:sz w:val="24"/>
        </w:rPr>
        <w:t>xywlei@126.com</w:t>
      </w:r>
      <w:r>
        <w:rPr>
          <w:rFonts w:ascii="宋体" w:hAnsi="宋体" w:cs="宋体" w:hint="eastAsia"/>
          <w:sz w:val="24"/>
        </w:rPr>
        <w:t xml:space="preserve">    QQ：</w:t>
      </w:r>
      <w:r w:rsidR="002627A5">
        <w:rPr>
          <w:rFonts w:ascii="宋体" w:hAnsi="宋体" w:cs="宋体" w:hint="eastAsia"/>
          <w:sz w:val="24"/>
        </w:rPr>
        <w:t>1476510795</w:t>
      </w:r>
    </w:p>
    <w:p w:rsidR="00461681" w:rsidRDefault="00902FFD" w:rsidP="00902FFD">
      <w:pPr>
        <w:widowControl/>
        <w:spacing w:line="440" w:lineRule="exact"/>
        <w:ind w:left="482" w:hangingChars="200" w:hanging="482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八</w:t>
      </w:r>
      <w:r w:rsidR="00843627">
        <w:rPr>
          <w:rFonts w:ascii="宋体" w:hAnsi="宋体" w:cs="宋体" w:hint="eastAsia"/>
          <w:b/>
          <w:kern w:val="0"/>
          <w:sz w:val="24"/>
        </w:rPr>
        <w:t>、</w:t>
      </w:r>
      <w:r w:rsidR="00461681" w:rsidRPr="00DC4A9F">
        <w:rPr>
          <w:rFonts w:ascii="宋体" w:hAnsi="宋体" w:cs="宋体"/>
          <w:b/>
          <w:bCs/>
          <w:kern w:val="0"/>
          <w:sz w:val="24"/>
        </w:rPr>
        <w:t>请将报名回执务必于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1"/>
          <w:attr w:name="Year" w:val="2016"/>
        </w:smartTagPr>
        <w:r w:rsidR="00461681">
          <w:rPr>
            <w:rFonts w:ascii="宋体" w:hAnsi="宋体" w:cs="宋体" w:hint="eastAsia"/>
            <w:b/>
            <w:bCs/>
            <w:kern w:val="0"/>
            <w:sz w:val="24"/>
          </w:rPr>
          <w:t>11</w:t>
        </w:r>
        <w:r w:rsidR="00461681" w:rsidRPr="00DC4A9F">
          <w:rPr>
            <w:rFonts w:ascii="宋体" w:hAnsi="宋体" w:cs="宋体"/>
            <w:b/>
            <w:bCs/>
            <w:kern w:val="0"/>
            <w:sz w:val="24"/>
          </w:rPr>
          <w:t>月</w:t>
        </w:r>
        <w:r w:rsidR="00461681">
          <w:rPr>
            <w:rFonts w:ascii="宋体" w:hAnsi="宋体" w:cs="宋体" w:hint="eastAsia"/>
            <w:b/>
            <w:bCs/>
            <w:kern w:val="0"/>
            <w:sz w:val="24"/>
          </w:rPr>
          <w:t>10</w:t>
        </w:r>
        <w:r w:rsidR="00461681" w:rsidRPr="00DC4A9F">
          <w:rPr>
            <w:rFonts w:ascii="宋体" w:hAnsi="宋体" w:cs="宋体"/>
            <w:b/>
            <w:bCs/>
            <w:kern w:val="0"/>
            <w:sz w:val="24"/>
          </w:rPr>
          <w:t>日前</w:t>
        </w:r>
      </w:smartTag>
      <w:r w:rsidR="00461681" w:rsidRPr="00DC4A9F">
        <w:rPr>
          <w:rFonts w:ascii="宋体" w:hAnsi="宋体" w:cs="宋体"/>
          <w:b/>
          <w:bCs/>
          <w:kern w:val="0"/>
          <w:sz w:val="24"/>
        </w:rPr>
        <w:t>经单位盖章后传真</w:t>
      </w:r>
      <w:r w:rsidR="00461681" w:rsidRPr="00DC4A9F">
        <w:rPr>
          <w:rFonts w:ascii="宋体" w:hAnsi="宋体" w:cs="宋体" w:hint="eastAsia"/>
          <w:b/>
          <w:bCs/>
          <w:kern w:val="0"/>
          <w:sz w:val="24"/>
        </w:rPr>
        <w:t>或邮件</w:t>
      </w:r>
      <w:r w:rsidR="00461681" w:rsidRPr="00DC4A9F">
        <w:rPr>
          <w:rFonts w:ascii="宋体" w:hAnsi="宋体" w:cs="宋体"/>
          <w:b/>
          <w:bCs/>
          <w:kern w:val="0"/>
          <w:sz w:val="24"/>
        </w:rPr>
        <w:t>到</w:t>
      </w:r>
      <w:r w:rsidR="002627A5">
        <w:rPr>
          <w:rFonts w:ascii="宋体" w:hAnsi="宋体" w:cs="宋体"/>
          <w:b/>
          <w:bCs/>
          <w:kern w:val="0"/>
          <w:sz w:val="24"/>
        </w:rPr>
        <w:t>培训部。</w:t>
      </w:r>
      <w:r w:rsidR="00461681" w:rsidRPr="00DC4A9F">
        <w:rPr>
          <w:rFonts w:ascii="宋体" w:hAnsi="宋体" w:cs="宋体"/>
          <w:b/>
          <w:bCs/>
          <w:kern w:val="0"/>
          <w:sz w:val="24"/>
        </w:rPr>
        <w:t>将根据报名回执通知具体报到地点。</w:t>
      </w:r>
    </w:p>
    <w:p w:rsidR="00843627" w:rsidRDefault="00843627" w:rsidP="00902FFD">
      <w:pPr>
        <w:widowControl/>
        <w:adjustRightInd w:val="0"/>
        <w:snapToGrid w:val="0"/>
        <w:spacing w:line="440" w:lineRule="exact"/>
        <w:ind w:firstLineChars="196" w:firstLine="470"/>
        <w:jc w:val="right"/>
        <w:rPr>
          <w:rFonts w:ascii="宋体" w:hAnsi="宋体" w:cs="宋体"/>
          <w:kern w:val="0"/>
          <w:sz w:val="24"/>
        </w:rPr>
      </w:pPr>
    </w:p>
    <w:p w:rsidR="00843627" w:rsidRPr="008A2619" w:rsidRDefault="00843627" w:rsidP="00902FFD">
      <w:pPr>
        <w:spacing w:line="440" w:lineRule="exact"/>
        <w:ind w:firstLineChars="2700" w:firstLine="6480"/>
      </w:pPr>
      <w:r>
        <w:rPr>
          <w:rFonts w:ascii="宋体" w:hAnsi="宋体" w:cs="宋体" w:hint="eastAsia"/>
          <w:kern w:val="0"/>
          <w:sz w:val="24"/>
        </w:rPr>
        <w:t>二○一六年</w:t>
      </w:r>
      <w:r w:rsidR="007422AB">
        <w:rPr>
          <w:rFonts w:ascii="宋体" w:hAnsi="宋体" w:cs="宋体" w:hint="eastAsia"/>
          <w:kern w:val="0"/>
          <w:sz w:val="24"/>
        </w:rPr>
        <w:t>九</w:t>
      </w:r>
      <w:r w:rsidR="00FA7D24">
        <w:rPr>
          <w:rFonts w:ascii="宋体" w:hAnsi="宋体" w:cs="宋体" w:hint="eastAsia"/>
          <w:kern w:val="0"/>
          <w:sz w:val="24"/>
        </w:rPr>
        <w:t>月</w:t>
      </w:r>
      <w:r w:rsidR="002627A5">
        <w:rPr>
          <w:rFonts w:ascii="宋体" w:hAnsi="宋体" w:cs="宋体" w:hint="eastAsia"/>
          <w:kern w:val="0"/>
          <w:sz w:val="24"/>
        </w:rPr>
        <w:t>三十</w:t>
      </w:r>
      <w:r>
        <w:rPr>
          <w:rFonts w:ascii="宋体" w:hAnsi="宋体" w:cs="宋体" w:hint="eastAsia"/>
          <w:kern w:val="0"/>
          <w:sz w:val="24"/>
        </w:rPr>
        <w:t>日</w:t>
      </w:r>
    </w:p>
    <w:p w:rsidR="00843627" w:rsidRDefault="00843627">
      <w:pPr>
        <w:widowControl/>
        <w:spacing w:line="400" w:lineRule="exac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附：</w:t>
      </w:r>
      <w:r w:rsidR="001F18FA" w:rsidRPr="001F18FA">
        <w:rPr>
          <w:rFonts w:ascii="宋体" w:hAnsi="宋体" w:cs="宋体" w:hint="eastAsia"/>
          <w:b/>
          <w:kern w:val="0"/>
          <w:sz w:val="24"/>
        </w:rPr>
        <w:t>节能减排技术与企业能源管理高级研修班</w:t>
      </w:r>
      <w:r>
        <w:rPr>
          <w:rFonts w:ascii="宋体" w:hAnsi="宋体" w:cs="宋体" w:hint="eastAsia"/>
          <w:b/>
          <w:kern w:val="0"/>
          <w:sz w:val="24"/>
        </w:rPr>
        <w:t>报名回执表</w:t>
      </w:r>
    </w:p>
    <w:p w:rsidR="00843627" w:rsidRDefault="00843627">
      <w:pPr>
        <w:spacing w:line="36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经研究我单位决定派以下同志参加本次培训</w:t>
      </w: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5"/>
        <w:gridCol w:w="1071"/>
        <w:gridCol w:w="1221"/>
        <w:gridCol w:w="2258"/>
        <w:gridCol w:w="1334"/>
        <w:gridCol w:w="2363"/>
      </w:tblGrid>
      <w:tr w:rsidR="00754701" w:rsidRPr="00BF2DCF" w:rsidTr="00754701">
        <w:trPr>
          <w:trHeight w:val="567"/>
          <w:jc w:val="center"/>
        </w:trPr>
        <w:tc>
          <w:tcPr>
            <w:tcW w:w="581" w:type="pct"/>
            <w:vAlign w:val="center"/>
          </w:tcPr>
          <w:p w:rsidR="00754701" w:rsidRPr="00F924E7" w:rsidRDefault="00754701" w:rsidP="0075470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574" w:type="pct"/>
            <w:vAlign w:val="center"/>
          </w:tcPr>
          <w:p w:rsidR="00754701" w:rsidRPr="00F924E7" w:rsidRDefault="00754701" w:rsidP="0075470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654" w:type="pct"/>
            <w:vAlign w:val="center"/>
          </w:tcPr>
          <w:p w:rsidR="00754701" w:rsidRPr="00F924E7" w:rsidRDefault="00754701" w:rsidP="0075470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210" w:type="pct"/>
            <w:vAlign w:val="center"/>
          </w:tcPr>
          <w:p w:rsidR="00754701" w:rsidRPr="00F924E7" w:rsidRDefault="00754701" w:rsidP="0075470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单位及所在部门</w:t>
            </w:r>
          </w:p>
        </w:tc>
        <w:tc>
          <w:tcPr>
            <w:tcW w:w="715" w:type="pct"/>
            <w:vAlign w:val="center"/>
          </w:tcPr>
          <w:p w:rsidR="00754701" w:rsidRPr="00F924E7" w:rsidRDefault="00754701" w:rsidP="0075470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1266" w:type="pct"/>
            <w:vAlign w:val="center"/>
          </w:tcPr>
          <w:p w:rsidR="00754701" w:rsidRPr="00F924E7" w:rsidRDefault="00754701" w:rsidP="00754701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</w:tr>
      <w:tr w:rsidR="00754701" w:rsidRPr="00BF2DCF" w:rsidTr="00754701">
        <w:trPr>
          <w:trHeight w:val="567"/>
          <w:jc w:val="center"/>
        </w:trPr>
        <w:tc>
          <w:tcPr>
            <w:tcW w:w="581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74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54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15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6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754701" w:rsidRPr="00BF2DCF" w:rsidTr="00754701">
        <w:trPr>
          <w:trHeight w:val="567"/>
          <w:jc w:val="center"/>
        </w:trPr>
        <w:tc>
          <w:tcPr>
            <w:tcW w:w="581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74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54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15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6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754701" w:rsidRPr="00BF2DCF" w:rsidTr="00754701">
        <w:trPr>
          <w:trHeight w:val="567"/>
          <w:jc w:val="center"/>
        </w:trPr>
        <w:tc>
          <w:tcPr>
            <w:tcW w:w="581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74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54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15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6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754701" w:rsidRPr="00BF2DCF" w:rsidTr="00754701">
        <w:trPr>
          <w:trHeight w:val="567"/>
          <w:jc w:val="center"/>
        </w:trPr>
        <w:tc>
          <w:tcPr>
            <w:tcW w:w="581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74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54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15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6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754701" w:rsidRPr="00BF2DCF" w:rsidTr="00754701">
        <w:trPr>
          <w:trHeight w:val="567"/>
          <w:jc w:val="center"/>
        </w:trPr>
        <w:tc>
          <w:tcPr>
            <w:tcW w:w="581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74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54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10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15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6" w:type="pct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:rsidR="00754701" w:rsidRPr="00BF2DCF" w:rsidTr="00754701">
        <w:trPr>
          <w:trHeight w:val="851"/>
          <w:jc w:val="center"/>
        </w:trPr>
        <w:tc>
          <w:tcPr>
            <w:tcW w:w="3734" w:type="pct"/>
            <w:gridSpan w:val="5"/>
            <w:vAlign w:val="center"/>
          </w:tcPr>
          <w:p w:rsidR="00754701" w:rsidRPr="00F924E7" w:rsidRDefault="00754701" w:rsidP="00754701">
            <w:pPr>
              <w:widowControl/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联系人：                  手机：</w:t>
            </w:r>
          </w:p>
        </w:tc>
        <w:tc>
          <w:tcPr>
            <w:tcW w:w="1266" w:type="pct"/>
            <w:vMerge w:val="restart"/>
            <w:vAlign w:val="center"/>
          </w:tcPr>
          <w:p w:rsidR="00754701" w:rsidRPr="00F924E7" w:rsidRDefault="00754701" w:rsidP="00754701">
            <w:pPr>
              <w:widowControl/>
              <w:spacing w:line="320" w:lineRule="exact"/>
              <w:ind w:firstLineChars="250" w:firstLine="600"/>
              <w:rPr>
                <w:rFonts w:ascii="宋体" w:hAnsi="宋体"/>
                <w:kern w:val="0"/>
                <w:sz w:val="24"/>
              </w:rPr>
            </w:pPr>
            <w:r w:rsidRPr="00F924E7">
              <w:rPr>
                <w:rFonts w:ascii="宋体" w:hAnsi="宋体" w:hint="eastAsia"/>
                <w:kern w:val="0"/>
                <w:sz w:val="24"/>
              </w:rPr>
              <w:t>单位盖章</w:t>
            </w:r>
          </w:p>
        </w:tc>
      </w:tr>
      <w:tr w:rsidR="00754701" w:rsidRPr="00BF2DCF" w:rsidTr="00754701">
        <w:trPr>
          <w:trHeight w:val="1701"/>
          <w:jc w:val="center"/>
        </w:trPr>
        <w:tc>
          <w:tcPr>
            <w:tcW w:w="3734" w:type="pct"/>
            <w:gridSpan w:val="5"/>
            <w:vAlign w:val="center"/>
          </w:tcPr>
          <w:p w:rsidR="00754701" w:rsidRDefault="00754701" w:rsidP="00754701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54701" w:rsidRDefault="00754701" w:rsidP="00754701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54701" w:rsidRDefault="00754701" w:rsidP="00754701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754701" w:rsidRPr="00392F11" w:rsidRDefault="00754701" w:rsidP="00754701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发票抬头：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              </w:t>
            </w:r>
          </w:p>
          <w:p w:rsidR="00754701" w:rsidRPr="00F924E7" w:rsidRDefault="00754701" w:rsidP="00754701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  <w:r w:rsidRPr="00BE1CC9">
              <w:rPr>
                <w:rFonts w:ascii="宋体" w:hAnsi="宋体" w:hint="eastAsia"/>
                <w:sz w:val="18"/>
                <w:szCs w:val="18"/>
                <w:u w:val="single"/>
              </w:rPr>
              <w:t>注：请务必正楷填写以免字迹不清而开错</w:t>
            </w:r>
          </w:p>
        </w:tc>
        <w:tc>
          <w:tcPr>
            <w:tcW w:w="1266" w:type="pct"/>
            <w:vMerge/>
            <w:vAlign w:val="center"/>
          </w:tcPr>
          <w:p w:rsidR="00754701" w:rsidRPr="00F924E7" w:rsidRDefault="00754701" w:rsidP="00754701">
            <w:pPr>
              <w:widowControl/>
              <w:spacing w:line="320" w:lineRule="exact"/>
              <w:ind w:firstLineChars="250" w:firstLine="600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843627" w:rsidRDefault="00843627" w:rsidP="002057FC">
      <w:pPr>
        <w:spacing w:line="480" w:lineRule="exact"/>
        <w:ind w:firstLineChars="2950" w:firstLine="70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>此表复制有效</w:t>
      </w:r>
      <w:r>
        <w:rPr>
          <w:rFonts w:ascii="宋体" w:hAnsi="宋体" w:cs="宋体" w:hint="eastAsia"/>
          <w:sz w:val="24"/>
        </w:rPr>
        <w:t>）</w:t>
      </w:r>
    </w:p>
    <w:p w:rsidR="002057FC" w:rsidRDefault="002057FC">
      <w:pPr>
        <w:spacing w:line="480" w:lineRule="exact"/>
        <w:ind w:firstLineChars="2850" w:firstLine="6840"/>
        <w:rPr>
          <w:rFonts w:ascii="宋体" w:hAnsi="宋体" w:cs="宋体"/>
          <w:sz w:val="24"/>
        </w:rPr>
      </w:pPr>
    </w:p>
    <w:p w:rsidR="00843627" w:rsidRDefault="00843627"/>
    <w:sectPr w:rsidR="00843627" w:rsidSect="00B92B32">
      <w:pgSz w:w="11906" w:h="16838"/>
      <w:pgMar w:top="1418" w:right="1418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DEA" w:rsidRDefault="00BC3DEA" w:rsidP="002627A5">
      <w:r>
        <w:separator/>
      </w:r>
    </w:p>
  </w:endnote>
  <w:endnote w:type="continuationSeparator" w:id="1">
    <w:p w:rsidR="00BC3DEA" w:rsidRDefault="00BC3DEA" w:rsidP="00262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DEA" w:rsidRDefault="00BC3DEA" w:rsidP="002627A5">
      <w:r>
        <w:separator/>
      </w:r>
    </w:p>
  </w:footnote>
  <w:footnote w:type="continuationSeparator" w:id="1">
    <w:p w:rsidR="00BC3DEA" w:rsidRDefault="00BC3DEA" w:rsidP="002627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F79"/>
    <w:rsid w:val="001F18FA"/>
    <w:rsid w:val="002057FC"/>
    <w:rsid w:val="002627A5"/>
    <w:rsid w:val="00461681"/>
    <w:rsid w:val="007422AB"/>
    <w:rsid w:val="00754701"/>
    <w:rsid w:val="007F263A"/>
    <w:rsid w:val="00817727"/>
    <w:rsid w:val="00833114"/>
    <w:rsid w:val="00843627"/>
    <w:rsid w:val="008A2619"/>
    <w:rsid w:val="00902FFD"/>
    <w:rsid w:val="00A511C1"/>
    <w:rsid w:val="00B92B32"/>
    <w:rsid w:val="00BC3DEA"/>
    <w:rsid w:val="00BD5F79"/>
    <w:rsid w:val="00FA7D24"/>
    <w:rsid w:val="05026796"/>
    <w:rsid w:val="3792728C"/>
    <w:rsid w:val="42C51FE1"/>
    <w:rsid w:val="5EA2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B3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2B32"/>
    <w:rPr>
      <w:color w:val="0000FF"/>
      <w:u w:val="single"/>
    </w:rPr>
  </w:style>
  <w:style w:type="character" w:styleId="a4">
    <w:name w:val="FollowedHyperlink"/>
    <w:basedOn w:val="a0"/>
    <w:rsid w:val="00B92B32"/>
    <w:rPr>
      <w:color w:val="800080"/>
      <w:u w:val="single"/>
    </w:rPr>
  </w:style>
  <w:style w:type="character" w:styleId="a5">
    <w:name w:val="Strong"/>
    <w:basedOn w:val="a0"/>
    <w:qFormat/>
    <w:rsid w:val="00B92B32"/>
    <w:rPr>
      <w:b/>
    </w:rPr>
  </w:style>
  <w:style w:type="character" w:customStyle="1" w:styleId="Char">
    <w:name w:val="纯文本 Char"/>
    <w:basedOn w:val="a0"/>
    <w:link w:val="a6"/>
    <w:rsid w:val="00B92B32"/>
    <w:rPr>
      <w:rFonts w:ascii="宋体" w:eastAsia="宋体" w:hAnsi="Courier New" w:cs="宋体" w:hint="eastAsia"/>
      <w:kern w:val="2"/>
      <w:sz w:val="21"/>
      <w:szCs w:val="21"/>
    </w:rPr>
  </w:style>
  <w:style w:type="paragraph" w:styleId="a6">
    <w:name w:val="Plain Text"/>
    <w:basedOn w:val="a"/>
    <w:link w:val="Char"/>
    <w:rsid w:val="00B92B32"/>
    <w:rPr>
      <w:rFonts w:ascii="宋体" w:eastAsia="Times New Roman" w:hAnsi="Courier New" w:hint="eastAsia"/>
      <w:szCs w:val="21"/>
    </w:rPr>
  </w:style>
  <w:style w:type="paragraph" w:styleId="a7">
    <w:name w:val="Normal (Web)"/>
    <w:basedOn w:val="a"/>
    <w:rsid w:val="00B92B32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1">
    <w:name w:val="toc 1"/>
    <w:basedOn w:val="a"/>
    <w:next w:val="a"/>
    <w:rsid w:val="00B92B32"/>
    <w:pPr>
      <w:tabs>
        <w:tab w:val="left" w:pos="1276"/>
        <w:tab w:val="right" w:leader="dot" w:pos="8296"/>
      </w:tabs>
      <w:spacing w:line="500" w:lineRule="exact"/>
      <w:ind w:firstLineChars="200" w:firstLine="480"/>
      <w:jc w:val="left"/>
    </w:pPr>
    <w:rPr>
      <w:rFonts w:ascii="Arial" w:hAnsi="Arial"/>
      <w:b/>
      <w:caps/>
      <w:sz w:val="24"/>
    </w:rPr>
  </w:style>
  <w:style w:type="paragraph" w:styleId="a8">
    <w:name w:val="header"/>
    <w:basedOn w:val="a"/>
    <w:link w:val="Char0"/>
    <w:rsid w:val="00262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627A5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Char1"/>
    <w:rsid w:val="00262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627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ump.bdimg.com/safecheck/index?url=rN3wPs8te/pL4AOY0zAwhz3wi8AXlR5gsMEbyYdIw62e189kmoSaIm2m/acsgvXzebY/H4Fi45Fh8dB/eLtVeLel8om1RYJOH2yzIMrVIOWeEODjt9EYvEgLVY0sdTYyWPCuOEbRGsgduhWMHvKJ1Rl5gVPQBEZgxOza9fnag1WcP4jtfLfeaS4Y2QgqIYZ7YQ7atiR3nsOMdMVgNU2iqzA8Zu4mdgY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mp.bdimg.com/safecheck/index?url=rN3wPs8te/pL4AOY0zAwhz3wi8AXlR5gsMEbyYdIw62e189kmoSaIsNgBEVvnr2UFl+mWu4r/Uq3pfKJtUWCTh9ssyDK1SDlnhDg47fRGLxIC1WNLHU2MljwrjhG0RrIHboVjB7yidUZeYFT0ARGYMTs2vX52oNVnD+I7Xy33mkuGNkIKiGGe2EO2rYkd57DjHTFYDVNoqswPGbuJnYGNA=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370</Words>
  <Characters>2109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http://www.deepbbs.org</Company>
  <LinksUpToDate>false</LinksUpToDate>
  <CharactersWithSpaces>2475</CharactersWithSpaces>
  <SharedDoc>false</SharedDoc>
  <HLinks>
    <vt:vector size="18" baseType="variant">
      <vt:variant>
        <vt:i4>7667803</vt:i4>
      </vt:variant>
      <vt:variant>
        <vt:i4>9</vt:i4>
      </vt:variant>
      <vt:variant>
        <vt:i4>0</vt:i4>
      </vt:variant>
      <vt:variant>
        <vt:i4>5</vt:i4>
      </vt:variant>
      <vt:variant>
        <vt:lpwstr>mailto:hwz423@163.com</vt:lpwstr>
      </vt:variant>
      <vt:variant>
        <vt:lpwstr/>
      </vt:variant>
      <vt:variant>
        <vt:i4>2949183</vt:i4>
      </vt:variant>
      <vt:variant>
        <vt:i4>6</vt:i4>
      </vt:variant>
      <vt:variant>
        <vt:i4>0</vt:i4>
      </vt:variant>
      <vt:variant>
        <vt:i4>5</vt:i4>
      </vt:variant>
      <vt:variant>
        <vt:lpwstr>http://jump.bdimg.com/safecheck/index?url=rN3wPs8te/pL4AOY0zAwhz3wi8AXlR5gsMEbyYdIw62e189kmoSaIm2m/acsgvXzebY/H4Fi45Fh8dB/eLtVeLel8om1RYJOH2yzIMrVIOWeEODjt9EYvEgLVY0sdTYyWPCuOEbRGsgduhWMHvKJ1Rl5gVPQBEZgxOza9fnag1WcP4jtfLfeaS4Y2QgqIYZ7YQ7atiR3nsOMdMVgNU2iqzA8Zu4mdgY0</vt:lpwstr>
      </vt:variant>
      <vt:variant>
        <vt:lpwstr/>
      </vt:variant>
      <vt:variant>
        <vt:i4>3211384</vt:i4>
      </vt:variant>
      <vt:variant>
        <vt:i4>3</vt:i4>
      </vt:variant>
      <vt:variant>
        <vt:i4>0</vt:i4>
      </vt:variant>
      <vt:variant>
        <vt:i4>5</vt:i4>
      </vt:variant>
      <vt:variant>
        <vt:lpwstr>http://jump.bdimg.com/safecheck/index?url=rN3wPs8te/pL4AOY0zAwhz3wi8AXlR5gsMEbyYdIw62e189kmoSaIsNgBEVvnr2UFl+mWu4r/Uq3pfKJtUWCTh9ssyDK1SDlnhDg47fRGLxIC1WNLHU2MljwrjhG0RrIHboVjB7yidUZeYFT0ARGYMTs2vX52oNVnD+I7Xy33mkuGNkIKiGGe2EO2rYkd57DjHTFYDVNoqswPGbuJnYGNA==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3</cp:revision>
  <dcterms:created xsi:type="dcterms:W3CDTF">2016-10-17T05:55:00Z</dcterms:created>
  <dcterms:modified xsi:type="dcterms:W3CDTF">2016-10-17T06:03:00Z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