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85F" w:rsidRDefault="004E685F">
      <w:pPr>
        <w:spacing w:line="740" w:lineRule="exact"/>
        <w:jc w:val="center"/>
        <w:rPr>
          <w:rFonts w:ascii="宋体" w:hAnsi="宋体"/>
          <w:b/>
          <w:sz w:val="35"/>
          <w:szCs w:val="35"/>
        </w:rPr>
      </w:pPr>
      <w:r>
        <w:rPr>
          <w:rFonts w:ascii="宋体" w:hAnsi="宋体" w:hint="eastAsia"/>
          <w:b/>
          <w:sz w:val="35"/>
          <w:szCs w:val="35"/>
        </w:rPr>
        <w:t>关于举办液压系统维护与故障诊断实用技术</w:t>
      </w:r>
      <w:r>
        <w:rPr>
          <w:rFonts w:ascii="宋体" w:hAnsi="宋体"/>
          <w:b/>
          <w:sz w:val="35"/>
          <w:szCs w:val="35"/>
        </w:rPr>
        <w:t>培训班</w:t>
      </w:r>
      <w:r>
        <w:rPr>
          <w:rFonts w:ascii="宋体" w:hAnsi="宋体" w:hint="eastAsia"/>
          <w:b/>
          <w:sz w:val="35"/>
          <w:szCs w:val="35"/>
        </w:rPr>
        <w:t>的通知</w:t>
      </w:r>
    </w:p>
    <w:p w:rsidR="004E685F" w:rsidRDefault="004E685F">
      <w:pPr>
        <w:spacing w:line="300" w:lineRule="exact"/>
        <w:rPr>
          <w:rFonts w:ascii="宋体" w:hAnsi="宋体" w:cs="宋体"/>
          <w:b/>
          <w:bCs/>
          <w:kern w:val="0"/>
          <w:sz w:val="24"/>
        </w:rPr>
      </w:pPr>
    </w:p>
    <w:p w:rsidR="004E685F" w:rsidRDefault="004E685F">
      <w:pPr>
        <w:spacing w:line="420" w:lineRule="exact"/>
        <w:rPr>
          <w:rFonts w:ascii="宋体" w:hAnsi="宋体" w:cs="宋体"/>
          <w:b/>
          <w:bCs/>
          <w:color w:val="000000"/>
          <w:kern w:val="0"/>
          <w:sz w:val="24"/>
        </w:rPr>
      </w:pPr>
      <w:r>
        <w:rPr>
          <w:rFonts w:ascii="宋体" w:hAnsi="宋体" w:cs="宋体" w:hint="eastAsia"/>
          <w:b/>
          <w:bCs/>
          <w:kern w:val="0"/>
          <w:sz w:val="24"/>
        </w:rPr>
        <w:t>各有关单位</w:t>
      </w:r>
      <w:r>
        <w:rPr>
          <w:rFonts w:ascii="宋体" w:hAnsi="宋体" w:cs="宋体" w:hint="eastAsia"/>
          <w:b/>
          <w:bCs/>
          <w:color w:val="000000"/>
          <w:kern w:val="0"/>
          <w:sz w:val="24"/>
        </w:rPr>
        <w:t>：</w:t>
      </w:r>
    </w:p>
    <w:p w:rsidR="004E685F" w:rsidRDefault="004E685F">
      <w:pPr>
        <w:pStyle w:val="1"/>
        <w:spacing w:line="420" w:lineRule="exact"/>
      </w:pPr>
      <w:r>
        <w:rPr>
          <w:rFonts w:ascii="宋体" w:hAnsi="宋体"/>
          <w:color w:val="000000"/>
        </w:rPr>
        <w:t>液压系统是结构复杂</w:t>
      </w:r>
      <w:r>
        <w:rPr>
          <w:rFonts w:ascii="宋体" w:hAnsi="宋体" w:hint="eastAsia"/>
          <w:color w:val="000000"/>
        </w:rPr>
        <w:t>、</w:t>
      </w:r>
      <w:r>
        <w:rPr>
          <w:rFonts w:ascii="宋体" w:hAnsi="宋体"/>
          <w:color w:val="000000"/>
        </w:rPr>
        <w:t>高精密度的机电液综合系统，</w:t>
      </w:r>
      <w:r>
        <w:rPr>
          <w:rFonts w:ascii="宋体" w:hAnsi="宋体" w:hint="eastAsia"/>
          <w:color w:val="000000"/>
        </w:rPr>
        <w:t>维修及</w:t>
      </w:r>
      <w:r>
        <w:rPr>
          <w:rFonts w:ascii="宋体" w:hAnsi="宋体"/>
          <w:color w:val="000000"/>
        </w:rPr>
        <w:t>故障诊断难度较大，</w:t>
      </w:r>
      <w:r>
        <w:rPr>
          <w:rFonts w:ascii="宋体" w:hAnsi="宋体" w:hint="eastAsia"/>
          <w:color w:val="000000"/>
        </w:rPr>
        <w:t>是企业设备维修工作的难点</w:t>
      </w:r>
      <w:r>
        <w:rPr>
          <w:rFonts w:ascii="宋体" w:hAnsi="宋体"/>
          <w:color w:val="000000"/>
        </w:rPr>
        <w:t>。本培训班</w:t>
      </w:r>
      <w:r>
        <w:rPr>
          <w:rFonts w:ascii="宋体" w:hAnsi="宋体" w:hint="eastAsia"/>
          <w:color w:val="000000"/>
        </w:rPr>
        <w:t>特邀我国著名液压维修专家担纲培训指导老师，</w:t>
      </w:r>
      <w:r>
        <w:rPr>
          <w:rFonts w:ascii="宋体" w:hAnsi="宋体"/>
          <w:color w:val="000000"/>
        </w:rPr>
        <w:t>通过</w:t>
      </w:r>
      <w:r>
        <w:rPr>
          <w:rFonts w:ascii="宋体" w:hAnsi="宋体" w:hint="eastAsia"/>
          <w:color w:val="000000"/>
        </w:rPr>
        <w:t>大量实际</w:t>
      </w:r>
      <w:r>
        <w:rPr>
          <w:rFonts w:ascii="宋体" w:hAnsi="宋体"/>
          <w:color w:val="000000"/>
        </w:rPr>
        <w:t>案例传授正确思路、</w:t>
      </w:r>
      <w:r>
        <w:rPr>
          <w:rFonts w:ascii="宋体" w:hAnsi="宋体" w:hint="eastAsia"/>
          <w:color w:val="000000"/>
        </w:rPr>
        <w:t>实用</w:t>
      </w:r>
      <w:r>
        <w:rPr>
          <w:rFonts w:ascii="宋体" w:hAnsi="宋体"/>
          <w:color w:val="000000"/>
        </w:rPr>
        <w:t>方法和</w:t>
      </w:r>
      <w:r>
        <w:rPr>
          <w:rFonts w:ascii="宋体" w:hAnsi="宋体" w:hint="eastAsia"/>
          <w:color w:val="000000"/>
        </w:rPr>
        <w:t>实践</w:t>
      </w:r>
      <w:r>
        <w:rPr>
          <w:rFonts w:ascii="宋体" w:hAnsi="宋体"/>
          <w:color w:val="000000"/>
        </w:rPr>
        <w:t>经验，</w:t>
      </w:r>
      <w:r>
        <w:rPr>
          <w:rFonts w:ascii="宋体" w:hAnsi="宋体" w:hint="eastAsia"/>
          <w:color w:val="000000"/>
        </w:rPr>
        <w:t>以现场指导与交流的方式，切实提高学员解决实际问题的技能，并现场分析解决学员的实际维修疑难，从而使</w:t>
      </w:r>
      <w:r>
        <w:rPr>
          <w:rFonts w:ascii="宋体" w:hAnsi="宋体"/>
          <w:color w:val="000000"/>
        </w:rPr>
        <w:t>学员</w:t>
      </w:r>
      <w:r>
        <w:rPr>
          <w:rFonts w:ascii="宋体" w:hAnsi="宋体" w:hint="eastAsia"/>
          <w:color w:val="000000"/>
        </w:rPr>
        <w:t>能够真正</w:t>
      </w:r>
      <w:r>
        <w:rPr>
          <w:rFonts w:ascii="宋体" w:hAnsi="宋体"/>
          <w:color w:val="000000"/>
        </w:rPr>
        <w:t>掌握液压系统</w:t>
      </w:r>
      <w:r>
        <w:rPr>
          <w:rFonts w:ascii="宋体" w:hAnsi="宋体" w:hint="eastAsia"/>
          <w:color w:val="000000"/>
        </w:rPr>
        <w:t>的维护要领和</w:t>
      </w:r>
      <w:r>
        <w:rPr>
          <w:rFonts w:ascii="宋体" w:hAnsi="宋体"/>
          <w:color w:val="000000"/>
        </w:rPr>
        <w:t>故障分析技巧</w:t>
      </w:r>
      <w:r>
        <w:rPr>
          <w:rFonts w:ascii="宋体" w:hAnsi="宋体" w:hint="eastAsia"/>
          <w:color w:val="000000"/>
        </w:rPr>
        <w:t>及故障排除方法</w:t>
      </w:r>
      <w:r>
        <w:rPr>
          <w:rFonts w:ascii="宋体" w:hAnsi="宋体"/>
          <w:color w:val="000000"/>
        </w:rPr>
        <w:t>。</w:t>
      </w:r>
      <w:r>
        <w:rPr>
          <w:rFonts w:cs="宋体" w:hint="eastAsia"/>
          <w:b/>
          <w:kern w:val="0"/>
        </w:rPr>
        <w:t>本次培训</w:t>
      </w:r>
      <w:r>
        <w:rPr>
          <w:rFonts w:cs="宋体" w:hint="eastAsia"/>
          <w:b/>
          <w:color w:val="000000"/>
          <w:kern w:val="0"/>
        </w:rPr>
        <w:t>经考评通过后颁发证书。</w:t>
      </w:r>
      <w:r w:rsidR="00B63C62" w:rsidRPr="00B63C62">
        <w:fldChar w:fldCharType="begin"/>
      </w:r>
      <w:r>
        <w:instrText xml:space="preserve"> TOC \o "1-3" \h \z \u </w:instrText>
      </w:r>
      <w:r w:rsidR="00B63C62" w:rsidRPr="00B63C62">
        <w:fldChar w:fldCharType="separate"/>
      </w:r>
    </w:p>
    <w:p w:rsidR="004E685F" w:rsidRDefault="00B63C62">
      <w:pPr>
        <w:shd w:val="clear" w:color="auto" w:fill="FFFFFF"/>
        <w:spacing w:line="420" w:lineRule="exact"/>
        <w:rPr>
          <w:rFonts w:ascii="宋体" w:hAnsi="宋体" w:cs="宋体"/>
          <w:b/>
          <w:bCs/>
          <w:color w:val="000000"/>
          <w:kern w:val="0"/>
          <w:sz w:val="24"/>
        </w:rPr>
      </w:pPr>
      <w:r>
        <w:rPr>
          <w:rFonts w:ascii="宋体" w:hAnsi="宋体" w:cs="Arial"/>
          <w:b/>
          <w:i/>
          <w:iCs/>
          <w:caps/>
          <w:sz w:val="24"/>
        </w:rPr>
        <w:fldChar w:fldCharType="end"/>
      </w:r>
      <w:r w:rsidR="004E685F">
        <w:rPr>
          <w:rFonts w:ascii="宋体" w:hAnsi="宋体" w:cs="宋体"/>
          <w:b/>
          <w:bCs/>
          <w:color w:val="000000"/>
          <w:kern w:val="0"/>
          <w:sz w:val="24"/>
        </w:rPr>
        <w:t>一、时间 </w:t>
      </w:r>
      <w:r w:rsidR="004E685F">
        <w:rPr>
          <w:rFonts w:ascii="宋体" w:hAnsi="宋体" w:cs="宋体" w:hint="eastAsia"/>
          <w:b/>
          <w:bCs/>
          <w:color w:val="000000"/>
          <w:kern w:val="0"/>
          <w:sz w:val="24"/>
        </w:rPr>
        <w:t xml:space="preserve"> 2</w:t>
      </w:r>
      <w:r w:rsidR="004E685F">
        <w:rPr>
          <w:rStyle w:val="a3"/>
          <w:rFonts w:ascii="宋体" w:hAnsi="宋体"/>
          <w:bCs w:val="0"/>
          <w:color w:val="000000"/>
          <w:sz w:val="24"/>
        </w:rPr>
        <w:t>0</w:t>
      </w:r>
      <w:r w:rsidR="004E685F">
        <w:rPr>
          <w:rStyle w:val="a3"/>
          <w:rFonts w:ascii="宋体" w:hAnsi="宋体" w:hint="eastAsia"/>
          <w:bCs w:val="0"/>
          <w:color w:val="000000"/>
          <w:sz w:val="24"/>
        </w:rPr>
        <w:t>17</w:t>
      </w:r>
      <w:r w:rsidR="004E685F">
        <w:rPr>
          <w:rStyle w:val="a3"/>
          <w:rFonts w:ascii="宋体" w:hAnsi="宋体"/>
          <w:bCs w:val="0"/>
          <w:color w:val="000000"/>
          <w:sz w:val="24"/>
        </w:rPr>
        <w:t>年</w:t>
      </w:r>
      <w:r w:rsidR="004E685F">
        <w:rPr>
          <w:rStyle w:val="a3"/>
          <w:rFonts w:ascii="宋体" w:hAnsi="宋体" w:hint="eastAsia"/>
          <w:bCs w:val="0"/>
          <w:color w:val="000000"/>
          <w:sz w:val="24"/>
        </w:rPr>
        <w:t>10</w:t>
      </w:r>
      <w:r w:rsidR="004E685F">
        <w:rPr>
          <w:rStyle w:val="a3"/>
          <w:rFonts w:ascii="宋体" w:hAnsi="宋体"/>
          <w:bCs w:val="0"/>
          <w:color w:val="000000"/>
          <w:sz w:val="24"/>
        </w:rPr>
        <w:t>月</w:t>
      </w:r>
      <w:r w:rsidR="004E685F">
        <w:rPr>
          <w:rStyle w:val="a3"/>
          <w:rFonts w:ascii="宋体" w:hAnsi="宋体" w:hint="eastAsia"/>
          <w:bCs w:val="0"/>
          <w:color w:val="000000"/>
          <w:sz w:val="24"/>
        </w:rPr>
        <w:t>27日－28</w:t>
      </w:r>
      <w:r w:rsidR="004E685F">
        <w:rPr>
          <w:rStyle w:val="a3"/>
          <w:rFonts w:ascii="宋体" w:hAnsi="宋体"/>
          <w:bCs w:val="0"/>
          <w:color w:val="000000"/>
          <w:sz w:val="24"/>
        </w:rPr>
        <w:t>日</w:t>
      </w:r>
      <w:r w:rsidR="004E685F">
        <w:rPr>
          <w:rStyle w:val="a3"/>
          <w:rFonts w:ascii="宋体" w:hAnsi="宋体" w:hint="eastAsia"/>
          <w:bCs w:val="0"/>
          <w:color w:val="000000"/>
          <w:sz w:val="24"/>
        </w:rPr>
        <w:t>，26</w:t>
      </w:r>
      <w:r w:rsidR="004E685F">
        <w:rPr>
          <w:rStyle w:val="a3"/>
          <w:rFonts w:ascii="宋体" w:hAnsi="宋体"/>
          <w:bCs w:val="0"/>
          <w:color w:val="000000"/>
          <w:sz w:val="24"/>
        </w:rPr>
        <w:t>日</w:t>
      </w:r>
      <w:r w:rsidR="004E685F">
        <w:rPr>
          <w:rStyle w:val="a3"/>
          <w:rFonts w:ascii="宋体" w:hAnsi="宋体" w:hint="eastAsia"/>
          <w:bCs w:val="0"/>
          <w:color w:val="000000"/>
          <w:sz w:val="24"/>
        </w:rPr>
        <w:t>全天</w:t>
      </w:r>
      <w:r w:rsidR="004E685F">
        <w:rPr>
          <w:rStyle w:val="a3"/>
          <w:rFonts w:ascii="宋体" w:hAnsi="宋体"/>
          <w:bCs w:val="0"/>
          <w:color w:val="000000"/>
          <w:sz w:val="24"/>
        </w:rPr>
        <w:t>报到</w:t>
      </w:r>
      <w:r w:rsidR="004E685F">
        <w:rPr>
          <w:rStyle w:val="a3"/>
          <w:rFonts w:ascii="宋体" w:hAnsi="宋体" w:hint="eastAsia"/>
          <w:bCs w:val="0"/>
          <w:color w:val="000000"/>
          <w:sz w:val="24"/>
        </w:rPr>
        <w:t>。</w:t>
      </w:r>
    </w:p>
    <w:p w:rsidR="004E685F" w:rsidRDefault="004E685F">
      <w:pPr>
        <w:numPr>
          <w:ilvl w:val="0"/>
          <w:numId w:val="1"/>
        </w:numPr>
        <w:shd w:val="clear" w:color="auto" w:fill="FFFFFF"/>
        <w:spacing w:line="420" w:lineRule="exact"/>
        <w:rPr>
          <w:rFonts w:ascii="宋体" w:hAnsi="宋体" w:cs="宋体"/>
          <w:b/>
          <w:bCs/>
          <w:color w:val="000000"/>
          <w:kern w:val="0"/>
          <w:sz w:val="24"/>
        </w:rPr>
      </w:pPr>
      <w:r>
        <w:rPr>
          <w:rFonts w:ascii="宋体" w:hAnsi="宋体" w:cs="宋体"/>
          <w:b/>
          <w:bCs/>
          <w:color w:val="000000"/>
          <w:kern w:val="0"/>
          <w:sz w:val="24"/>
        </w:rPr>
        <w:t>地点 </w:t>
      </w:r>
      <w:r>
        <w:rPr>
          <w:rFonts w:ascii="宋体" w:hAnsi="宋体" w:cs="宋体" w:hint="eastAsia"/>
          <w:b/>
          <w:bCs/>
          <w:color w:val="000000"/>
          <w:kern w:val="0"/>
          <w:sz w:val="24"/>
        </w:rPr>
        <w:t xml:space="preserve"> </w:t>
      </w:r>
      <w:r w:rsidR="00E17872">
        <w:rPr>
          <w:rFonts w:ascii="宋体" w:hAnsi="宋体" w:cs="宋体" w:hint="eastAsia"/>
          <w:b/>
          <w:bCs/>
          <w:color w:val="000000"/>
          <w:kern w:val="0"/>
          <w:sz w:val="24"/>
        </w:rPr>
        <w:t>天津</w:t>
      </w:r>
    </w:p>
    <w:p w:rsidR="004E685F" w:rsidRDefault="004E685F">
      <w:pPr>
        <w:widowControl/>
        <w:spacing w:line="420" w:lineRule="exact"/>
        <w:rPr>
          <w:rFonts w:ascii="宋体" w:hAnsi="宋体" w:cs="宋体"/>
          <w:b/>
          <w:sz w:val="24"/>
        </w:rPr>
      </w:pPr>
      <w:r>
        <w:rPr>
          <w:rFonts w:ascii="宋体" w:hAnsi="宋体" w:cs="宋体" w:hint="eastAsia"/>
          <w:b/>
          <w:sz w:val="24"/>
        </w:rPr>
        <w:t>三、培训内容</w:t>
      </w:r>
    </w:p>
    <w:p w:rsidR="004E685F" w:rsidRDefault="004E685F">
      <w:pPr>
        <w:spacing w:line="420" w:lineRule="exact"/>
        <w:rPr>
          <w:rFonts w:ascii="宋体" w:hAnsi="宋体" w:cs="宋体"/>
          <w:sz w:val="24"/>
        </w:rPr>
      </w:pPr>
      <w:r>
        <w:rPr>
          <w:rFonts w:ascii="宋体" w:hAnsi="宋体" w:cs="宋体" w:hint="eastAsia"/>
          <w:b/>
          <w:sz w:val="24"/>
        </w:rPr>
        <w:t>第一章 液压传动系统的组成及其基本原理</w:t>
      </w:r>
    </w:p>
    <w:p w:rsidR="004E685F" w:rsidRDefault="004E685F">
      <w:pPr>
        <w:spacing w:line="420" w:lineRule="exact"/>
        <w:ind w:firstLineChars="200" w:firstLine="480"/>
        <w:rPr>
          <w:rFonts w:ascii="宋体" w:hAnsi="宋体" w:cs="宋体"/>
          <w:sz w:val="24"/>
        </w:rPr>
      </w:pPr>
      <w:r>
        <w:rPr>
          <w:rFonts w:ascii="宋体" w:hAnsi="宋体" w:cs="宋体" w:hint="eastAsia"/>
          <w:sz w:val="24"/>
        </w:rPr>
        <w:t>一、流体传动的概念</w:t>
      </w:r>
    </w:p>
    <w:p w:rsidR="004E685F" w:rsidRDefault="004E685F">
      <w:pPr>
        <w:spacing w:line="420" w:lineRule="exact"/>
        <w:ind w:firstLineChars="200" w:firstLine="480"/>
        <w:rPr>
          <w:rFonts w:ascii="宋体" w:hAnsi="宋体" w:cs="宋体"/>
          <w:sz w:val="24"/>
        </w:rPr>
      </w:pPr>
      <w:r>
        <w:rPr>
          <w:rFonts w:ascii="宋体" w:hAnsi="宋体" w:cs="宋体" w:hint="eastAsia"/>
          <w:sz w:val="24"/>
        </w:rPr>
        <w:t xml:space="preserve">二、液压传动的基本工作原理 </w:t>
      </w:r>
    </w:p>
    <w:p w:rsidR="004E685F" w:rsidRDefault="004E685F">
      <w:pPr>
        <w:spacing w:line="420" w:lineRule="exact"/>
        <w:ind w:firstLineChars="200" w:firstLine="480"/>
        <w:rPr>
          <w:rFonts w:ascii="宋体" w:hAnsi="宋体" w:cs="宋体"/>
          <w:sz w:val="24"/>
        </w:rPr>
      </w:pPr>
      <w:r>
        <w:rPr>
          <w:rFonts w:ascii="宋体" w:hAnsi="宋体" w:cs="宋体" w:hint="eastAsia"/>
          <w:sz w:val="24"/>
        </w:rPr>
        <w:t xml:space="preserve">三、液压传动的工作特性 </w:t>
      </w:r>
    </w:p>
    <w:p w:rsidR="004E685F" w:rsidRDefault="004E685F">
      <w:pPr>
        <w:spacing w:line="420" w:lineRule="exact"/>
        <w:ind w:firstLineChars="200" w:firstLine="480"/>
        <w:rPr>
          <w:rFonts w:ascii="宋体" w:hAnsi="宋体" w:cs="宋体"/>
          <w:sz w:val="24"/>
        </w:rPr>
      </w:pPr>
      <w:r>
        <w:rPr>
          <w:rFonts w:ascii="宋体" w:hAnsi="宋体" w:cs="宋体" w:hint="eastAsia"/>
          <w:sz w:val="24"/>
        </w:rPr>
        <w:t xml:space="preserve">四、液压传动系统的组成  </w:t>
      </w:r>
    </w:p>
    <w:p w:rsidR="004E685F" w:rsidRDefault="004E685F">
      <w:pPr>
        <w:spacing w:line="420" w:lineRule="exact"/>
        <w:rPr>
          <w:rFonts w:ascii="宋体" w:hAnsi="宋体" w:cs="宋体"/>
          <w:b/>
          <w:sz w:val="24"/>
        </w:rPr>
      </w:pPr>
      <w:r>
        <w:rPr>
          <w:rFonts w:ascii="宋体" w:hAnsi="宋体" w:cs="宋体" w:hint="eastAsia"/>
          <w:b/>
          <w:sz w:val="24"/>
        </w:rPr>
        <w:t>第二章 常用液压动力元件的运用及其故障分析</w:t>
      </w:r>
    </w:p>
    <w:p w:rsidR="004E685F" w:rsidRDefault="004E685F">
      <w:pPr>
        <w:spacing w:line="420" w:lineRule="exact"/>
        <w:ind w:firstLineChars="200" w:firstLine="480"/>
        <w:rPr>
          <w:rFonts w:ascii="宋体" w:hAnsi="宋体" w:cs="宋体"/>
          <w:sz w:val="24"/>
        </w:rPr>
      </w:pPr>
      <w:r>
        <w:rPr>
          <w:rFonts w:ascii="宋体" w:hAnsi="宋体" w:cs="宋体" w:hint="eastAsia"/>
          <w:sz w:val="24"/>
        </w:rPr>
        <w:t>一、常用液压泵的结构、原理、性能及其典型故障分析</w:t>
      </w:r>
    </w:p>
    <w:p w:rsidR="004E685F" w:rsidRDefault="004E685F">
      <w:pPr>
        <w:spacing w:line="420" w:lineRule="exact"/>
        <w:ind w:firstLineChars="200" w:firstLine="480"/>
        <w:rPr>
          <w:rFonts w:ascii="宋体" w:hAnsi="宋体" w:cs="宋体"/>
          <w:sz w:val="24"/>
        </w:rPr>
      </w:pPr>
      <w:r>
        <w:rPr>
          <w:rFonts w:ascii="宋体" w:hAnsi="宋体" w:cs="宋体" w:hint="eastAsia"/>
          <w:sz w:val="24"/>
        </w:rPr>
        <w:t>二、液压泵的变量</w:t>
      </w:r>
    </w:p>
    <w:p w:rsidR="004E685F" w:rsidRDefault="004E685F">
      <w:pPr>
        <w:spacing w:line="420" w:lineRule="exact"/>
        <w:ind w:firstLineChars="200" w:firstLine="480"/>
        <w:rPr>
          <w:rFonts w:ascii="宋体" w:hAnsi="宋体" w:cs="宋体"/>
          <w:sz w:val="24"/>
        </w:rPr>
      </w:pPr>
      <w:r>
        <w:rPr>
          <w:rFonts w:ascii="宋体" w:hAnsi="宋体" w:cs="宋体" w:hint="eastAsia"/>
          <w:sz w:val="24"/>
        </w:rPr>
        <w:t>三、常用液压泵的维护与修理</w:t>
      </w:r>
    </w:p>
    <w:p w:rsidR="004E685F" w:rsidRDefault="004E685F">
      <w:pPr>
        <w:spacing w:line="420" w:lineRule="exact"/>
        <w:ind w:firstLineChars="200" w:firstLine="480"/>
        <w:rPr>
          <w:rFonts w:ascii="宋体" w:hAnsi="宋体" w:cs="宋体"/>
          <w:sz w:val="24"/>
        </w:rPr>
      </w:pPr>
      <w:r>
        <w:rPr>
          <w:rFonts w:ascii="宋体" w:hAnsi="宋体" w:cs="宋体" w:hint="eastAsia"/>
          <w:sz w:val="24"/>
        </w:rPr>
        <w:t>四、液压泵运用中的某些应注意问题举例</w:t>
      </w:r>
    </w:p>
    <w:p w:rsidR="004E685F" w:rsidRDefault="004E685F">
      <w:pPr>
        <w:spacing w:line="420" w:lineRule="exact"/>
        <w:rPr>
          <w:rFonts w:ascii="宋体" w:hAnsi="宋体" w:cs="宋体"/>
          <w:b/>
          <w:sz w:val="24"/>
        </w:rPr>
      </w:pPr>
      <w:r>
        <w:rPr>
          <w:rFonts w:ascii="宋体" w:hAnsi="宋体" w:cs="宋体" w:hint="eastAsia"/>
          <w:b/>
          <w:sz w:val="24"/>
        </w:rPr>
        <w:t>第三章 常用液压执行元件的运用及其故障分析</w:t>
      </w:r>
    </w:p>
    <w:p w:rsidR="004E685F" w:rsidRDefault="004E685F">
      <w:pPr>
        <w:spacing w:line="420" w:lineRule="exact"/>
        <w:ind w:firstLineChars="200" w:firstLine="480"/>
        <w:rPr>
          <w:rFonts w:ascii="宋体" w:hAnsi="宋体" w:cs="宋体"/>
          <w:sz w:val="24"/>
        </w:rPr>
      </w:pPr>
      <w:r>
        <w:rPr>
          <w:rFonts w:ascii="宋体" w:hAnsi="宋体" w:cs="宋体" w:hint="eastAsia"/>
          <w:sz w:val="24"/>
        </w:rPr>
        <w:t xml:space="preserve">一、常用液压缸的结构、原理、性能及其典型故障分析   </w:t>
      </w:r>
    </w:p>
    <w:p w:rsidR="004E685F" w:rsidRDefault="004E685F">
      <w:pPr>
        <w:spacing w:line="420" w:lineRule="exact"/>
        <w:ind w:firstLineChars="200" w:firstLine="480"/>
        <w:rPr>
          <w:rFonts w:ascii="宋体" w:hAnsi="宋体" w:cs="宋体"/>
          <w:sz w:val="24"/>
        </w:rPr>
      </w:pPr>
      <w:r>
        <w:rPr>
          <w:rFonts w:ascii="宋体" w:hAnsi="宋体" w:cs="宋体" w:hint="eastAsia"/>
          <w:sz w:val="24"/>
        </w:rPr>
        <w:t>二、常用液压马达的结构、原理、性能及其典型故障分析</w:t>
      </w:r>
    </w:p>
    <w:p w:rsidR="004E685F" w:rsidRDefault="004E685F">
      <w:pPr>
        <w:spacing w:line="420" w:lineRule="exact"/>
        <w:ind w:firstLineChars="200" w:firstLine="480"/>
        <w:rPr>
          <w:rFonts w:ascii="宋体" w:hAnsi="宋体" w:cs="宋体"/>
          <w:sz w:val="24"/>
        </w:rPr>
      </w:pPr>
      <w:r>
        <w:rPr>
          <w:rFonts w:ascii="宋体" w:hAnsi="宋体" w:cs="宋体" w:hint="eastAsia"/>
          <w:sz w:val="24"/>
        </w:rPr>
        <w:t>三、常用液压执行元件的维护与修理</w:t>
      </w:r>
    </w:p>
    <w:p w:rsidR="004E685F" w:rsidRDefault="004E685F">
      <w:pPr>
        <w:spacing w:line="420" w:lineRule="exact"/>
        <w:ind w:firstLineChars="200" w:firstLine="480"/>
        <w:rPr>
          <w:rFonts w:ascii="宋体" w:hAnsi="宋体" w:cs="宋体"/>
          <w:b/>
          <w:sz w:val="24"/>
        </w:rPr>
      </w:pPr>
      <w:r>
        <w:rPr>
          <w:rFonts w:ascii="宋体" w:hAnsi="宋体" w:cs="宋体" w:hint="eastAsia"/>
          <w:sz w:val="24"/>
        </w:rPr>
        <w:t>四、液压执行元件运用中的某些应注意问题举例</w:t>
      </w:r>
    </w:p>
    <w:p w:rsidR="004E685F" w:rsidRDefault="004E685F">
      <w:pPr>
        <w:spacing w:line="420" w:lineRule="exact"/>
        <w:rPr>
          <w:rFonts w:ascii="宋体" w:hAnsi="宋体" w:cs="宋体"/>
          <w:b/>
          <w:sz w:val="24"/>
        </w:rPr>
      </w:pPr>
      <w:r>
        <w:rPr>
          <w:rFonts w:ascii="宋体" w:hAnsi="宋体" w:cs="宋体" w:hint="eastAsia"/>
          <w:b/>
          <w:sz w:val="24"/>
        </w:rPr>
        <w:t>第四章 常用液压控制元件及辅助元件的运用及其故障分析</w:t>
      </w:r>
    </w:p>
    <w:p w:rsidR="004E685F" w:rsidRDefault="004E685F">
      <w:pPr>
        <w:spacing w:line="420" w:lineRule="exact"/>
        <w:ind w:firstLineChars="200" w:firstLine="480"/>
        <w:rPr>
          <w:rFonts w:ascii="宋体" w:hAnsi="宋体" w:cs="宋体"/>
          <w:sz w:val="24"/>
        </w:rPr>
      </w:pPr>
      <w:r>
        <w:rPr>
          <w:rFonts w:ascii="宋体" w:hAnsi="宋体" w:cs="宋体" w:hint="eastAsia"/>
          <w:sz w:val="24"/>
        </w:rPr>
        <w:t>一、常用液压控制阀的结构、原理、性能及其典型故障分析</w:t>
      </w:r>
    </w:p>
    <w:p w:rsidR="004E685F" w:rsidRDefault="004E685F">
      <w:pPr>
        <w:spacing w:line="420" w:lineRule="exact"/>
        <w:ind w:firstLineChars="200" w:firstLine="480"/>
        <w:rPr>
          <w:rFonts w:ascii="宋体" w:hAnsi="宋体" w:cs="宋体"/>
          <w:sz w:val="24"/>
        </w:rPr>
      </w:pPr>
      <w:r>
        <w:rPr>
          <w:rFonts w:ascii="宋体" w:hAnsi="宋体" w:cs="宋体" w:hint="eastAsia"/>
          <w:sz w:val="24"/>
        </w:rPr>
        <w:t>二、常用液压控制阀运用中的某些应注意问题举例</w:t>
      </w:r>
    </w:p>
    <w:p w:rsidR="004E685F" w:rsidRDefault="004E685F">
      <w:pPr>
        <w:spacing w:line="420" w:lineRule="exact"/>
        <w:ind w:firstLineChars="200" w:firstLine="480"/>
        <w:rPr>
          <w:rFonts w:ascii="宋体" w:hAnsi="宋体" w:cs="宋体"/>
          <w:sz w:val="24"/>
        </w:rPr>
      </w:pPr>
      <w:r>
        <w:rPr>
          <w:rFonts w:ascii="宋体" w:hAnsi="宋体" w:cs="宋体" w:hint="eastAsia"/>
          <w:sz w:val="24"/>
        </w:rPr>
        <w:t>三、常用液压控制阀的维护与修理</w:t>
      </w:r>
    </w:p>
    <w:p w:rsidR="004E685F" w:rsidRDefault="004E685F">
      <w:pPr>
        <w:spacing w:line="420" w:lineRule="exact"/>
        <w:ind w:firstLineChars="200" w:firstLine="480"/>
        <w:rPr>
          <w:rFonts w:ascii="宋体" w:hAnsi="宋体" w:cs="宋体"/>
          <w:sz w:val="24"/>
        </w:rPr>
      </w:pPr>
      <w:r>
        <w:rPr>
          <w:rFonts w:ascii="宋体" w:hAnsi="宋体" w:cs="宋体" w:hint="eastAsia"/>
          <w:sz w:val="24"/>
        </w:rPr>
        <w:t>四、液压辅助元件维护及运用中的某些应注意问题举例</w:t>
      </w:r>
    </w:p>
    <w:p w:rsidR="004E685F" w:rsidRDefault="004E685F">
      <w:pPr>
        <w:spacing w:line="420" w:lineRule="exact"/>
        <w:rPr>
          <w:rFonts w:ascii="宋体" w:hAnsi="宋体" w:cs="宋体"/>
          <w:b/>
          <w:sz w:val="24"/>
        </w:rPr>
      </w:pPr>
      <w:r>
        <w:rPr>
          <w:rFonts w:ascii="宋体" w:hAnsi="宋体" w:cs="宋体" w:hint="eastAsia"/>
          <w:b/>
          <w:sz w:val="24"/>
        </w:rPr>
        <w:lastRenderedPageBreak/>
        <w:t xml:space="preserve">第五章 </w:t>
      </w:r>
      <w:r>
        <w:rPr>
          <w:rFonts w:ascii="宋体" w:hAnsi="宋体" w:cs="宋体" w:hint="eastAsia"/>
          <w:b/>
          <w:bCs/>
          <w:sz w:val="24"/>
        </w:rPr>
        <w:t>液压系统原理图的阅读及典型液压系统分析</w:t>
      </w:r>
    </w:p>
    <w:p w:rsidR="004E685F" w:rsidRDefault="004E685F">
      <w:pPr>
        <w:spacing w:line="420" w:lineRule="exact"/>
        <w:ind w:firstLineChars="200" w:firstLine="480"/>
        <w:rPr>
          <w:rFonts w:ascii="宋体" w:hAnsi="宋体" w:cs="宋体"/>
          <w:sz w:val="24"/>
        </w:rPr>
      </w:pPr>
      <w:r>
        <w:rPr>
          <w:rFonts w:ascii="宋体" w:hAnsi="宋体" w:cs="宋体" w:hint="eastAsia"/>
          <w:sz w:val="24"/>
        </w:rPr>
        <w:t>一、阅读液压系统原理图的步骤和方法</w:t>
      </w:r>
    </w:p>
    <w:p w:rsidR="004E685F" w:rsidRDefault="004E685F">
      <w:pPr>
        <w:spacing w:line="420" w:lineRule="exact"/>
        <w:ind w:firstLineChars="200" w:firstLine="480"/>
        <w:rPr>
          <w:rFonts w:ascii="宋体" w:hAnsi="宋体" w:cs="宋体"/>
          <w:sz w:val="24"/>
        </w:rPr>
      </w:pPr>
      <w:r>
        <w:rPr>
          <w:rFonts w:ascii="宋体" w:hAnsi="宋体" w:cs="宋体" w:hint="eastAsia"/>
          <w:sz w:val="24"/>
        </w:rPr>
        <w:t>二、典型液压系统分析举例</w:t>
      </w:r>
    </w:p>
    <w:p w:rsidR="004E685F" w:rsidRDefault="004E685F">
      <w:pPr>
        <w:spacing w:line="420" w:lineRule="exact"/>
        <w:rPr>
          <w:rFonts w:ascii="宋体" w:hAnsi="宋体" w:cs="宋体"/>
          <w:b/>
          <w:sz w:val="24"/>
        </w:rPr>
      </w:pPr>
      <w:r>
        <w:rPr>
          <w:rFonts w:ascii="宋体" w:hAnsi="宋体" w:cs="宋体" w:hint="eastAsia"/>
          <w:b/>
          <w:sz w:val="24"/>
        </w:rPr>
        <w:t>第六章 液压控制技术</w:t>
      </w:r>
    </w:p>
    <w:p w:rsidR="004E685F" w:rsidRDefault="004E685F">
      <w:pPr>
        <w:spacing w:line="420" w:lineRule="exact"/>
        <w:ind w:firstLineChars="200" w:firstLine="480"/>
        <w:rPr>
          <w:rFonts w:ascii="宋体" w:hAnsi="宋体" w:cs="宋体"/>
          <w:sz w:val="24"/>
        </w:rPr>
      </w:pPr>
      <w:r>
        <w:rPr>
          <w:rFonts w:ascii="宋体" w:hAnsi="宋体" w:cs="宋体" w:hint="eastAsia"/>
          <w:sz w:val="24"/>
        </w:rPr>
        <w:t>一、液压控制原理</w:t>
      </w:r>
    </w:p>
    <w:p w:rsidR="004E685F" w:rsidRDefault="004E685F">
      <w:pPr>
        <w:spacing w:line="420" w:lineRule="exact"/>
        <w:ind w:firstLineChars="200" w:firstLine="480"/>
        <w:rPr>
          <w:rFonts w:ascii="宋体" w:hAnsi="宋体" w:cs="宋体"/>
          <w:sz w:val="24"/>
        </w:rPr>
      </w:pPr>
      <w:r>
        <w:rPr>
          <w:rFonts w:ascii="宋体" w:hAnsi="宋体" w:cs="宋体" w:hint="eastAsia"/>
          <w:sz w:val="24"/>
        </w:rPr>
        <w:t>二、比例阀的原理及应用</w:t>
      </w:r>
    </w:p>
    <w:p w:rsidR="004E685F" w:rsidRDefault="004E685F">
      <w:pPr>
        <w:spacing w:line="420" w:lineRule="exact"/>
        <w:ind w:firstLineChars="200" w:firstLine="480"/>
        <w:rPr>
          <w:rFonts w:ascii="宋体" w:hAnsi="宋体" w:cs="宋体"/>
          <w:sz w:val="24"/>
        </w:rPr>
      </w:pPr>
      <w:r>
        <w:rPr>
          <w:rFonts w:ascii="宋体" w:hAnsi="宋体" w:cs="宋体" w:hint="eastAsia"/>
          <w:sz w:val="24"/>
        </w:rPr>
        <w:t>三、液压伺服系统的分类及特点</w:t>
      </w:r>
    </w:p>
    <w:p w:rsidR="004E685F" w:rsidRDefault="004E685F">
      <w:pPr>
        <w:spacing w:line="420" w:lineRule="exact"/>
        <w:ind w:firstLineChars="200" w:firstLine="480"/>
        <w:rPr>
          <w:rFonts w:ascii="宋体" w:hAnsi="宋体" w:cs="宋体"/>
          <w:sz w:val="24"/>
        </w:rPr>
      </w:pPr>
      <w:r>
        <w:rPr>
          <w:rFonts w:ascii="宋体" w:hAnsi="宋体" w:cs="宋体" w:hint="eastAsia"/>
          <w:sz w:val="24"/>
        </w:rPr>
        <w:t>四、液压伺服系统的组成</w:t>
      </w:r>
    </w:p>
    <w:p w:rsidR="004E685F" w:rsidRDefault="004E685F">
      <w:pPr>
        <w:spacing w:line="420" w:lineRule="exact"/>
        <w:ind w:firstLineChars="200" w:firstLine="480"/>
        <w:rPr>
          <w:rFonts w:ascii="宋体" w:hAnsi="宋体" w:cs="宋体"/>
          <w:sz w:val="24"/>
        </w:rPr>
      </w:pPr>
      <w:r>
        <w:rPr>
          <w:rFonts w:ascii="宋体" w:hAnsi="宋体" w:cs="宋体" w:hint="eastAsia"/>
          <w:sz w:val="24"/>
        </w:rPr>
        <w:t>五、电液伺服阀的原理及应用</w:t>
      </w:r>
    </w:p>
    <w:p w:rsidR="004E685F" w:rsidRDefault="004E685F">
      <w:pPr>
        <w:spacing w:line="420" w:lineRule="exact"/>
        <w:ind w:firstLineChars="200" w:firstLine="480"/>
        <w:rPr>
          <w:rFonts w:ascii="宋体" w:hAnsi="宋体" w:cs="宋体"/>
          <w:sz w:val="24"/>
        </w:rPr>
      </w:pPr>
      <w:r>
        <w:rPr>
          <w:rFonts w:ascii="宋体" w:hAnsi="宋体" w:cs="宋体" w:hint="eastAsia"/>
          <w:sz w:val="24"/>
        </w:rPr>
        <w:t>六、电液伺服阀的使用维护与常见故障分析</w:t>
      </w:r>
    </w:p>
    <w:p w:rsidR="004E685F" w:rsidRDefault="004E685F">
      <w:pPr>
        <w:spacing w:line="420" w:lineRule="exact"/>
        <w:rPr>
          <w:rFonts w:ascii="宋体" w:hAnsi="宋体" w:cs="宋体"/>
          <w:b/>
          <w:sz w:val="24"/>
        </w:rPr>
      </w:pPr>
      <w:r>
        <w:rPr>
          <w:rFonts w:ascii="宋体" w:hAnsi="宋体" w:cs="宋体" w:hint="eastAsia"/>
          <w:b/>
          <w:sz w:val="24"/>
        </w:rPr>
        <w:t>第七章 液压系统的使用维护与管理</w:t>
      </w:r>
    </w:p>
    <w:p w:rsidR="004E685F" w:rsidRDefault="004E685F">
      <w:pPr>
        <w:spacing w:line="420" w:lineRule="exact"/>
        <w:ind w:firstLineChars="200" w:firstLine="480"/>
        <w:rPr>
          <w:rFonts w:ascii="宋体" w:hAnsi="宋体" w:cs="宋体"/>
          <w:sz w:val="24"/>
        </w:rPr>
      </w:pPr>
      <w:r>
        <w:rPr>
          <w:rFonts w:ascii="宋体" w:hAnsi="宋体" w:cs="宋体" w:hint="eastAsia"/>
          <w:sz w:val="24"/>
        </w:rPr>
        <w:t>一、液压系统的安装与试压</w:t>
      </w:r>
    </w:p>
    <w:p w:rsidR="004E685F" w:rsidRDefault="004E685F">
      <w:pPr>
        <w:spacing w:line="420" w:lineRule="exact"/>
        <w:ind w:firstLineChars="200" w:firstLine="480"/>
        <w:rPr>
          <w:rFonts w:ascii="宋体" w:hAnsi="宋体" w:cs="宋体"/>
          <w:sz w:val="24"/>
        </w:rPr>
      </w:pPr>
      <w:r>
        <w:rPr>
          <w:rFonts w:ascii="宋体" w:hAnsi="宋体" w:cs="宋体" w:hint="eastAsia"/>
          <w:sz w:val="24"/>
        </w:rPr>
        <w:t xml:space="preserve">二、液压系统的合理使用  </w:t>
      </w:r>
    </w:p>
    <w:p w:rsidR="004E685F" w:rsidRDefault="004E685F">
      <w:pPr>
        <w:spacing w:line="420" w:lineRule="exact"/>
        <w:ind w:firstLineChars="200" w:firstLine="480"/>
        <w:rPr>
          <w:rFonts w:ascii="宋体" w:hAnsi="宋体" w:cs="宋体"/>
          <w:sz w:val="24"/>
        </w:rPr>
      </w:pPr>
      <w:r>
        <w:rPr>
          <w:rFonts w:ascii="宋体" w:hAnsi="宋体" w:cs="宋体" w:hint="eastAsia"/>
          <w:sz w:val="24"/>
        </w:rPr>
        <w:t>三、液压系统主要参数的调试</w:t>
      </w:r>
    </w:p>
    <w:p w:rsidR="004E685F" w:rsidRDefault="004E685F">
      <w:pPr>
        <w:spacing w:line="420" w:lineRule="exact"/>
        <w:ind w:firstLineChars="200" w:firstLine="480"/>
        <w:rPr>
          <w:rFonts w:ascii="宋体" w:hAnsi="宋体" w:cs="宋体"/>
          <w:sz w:val="24"/>
        </w:rPr>
      </w:pPr>
      <w:r>
        <w:rPr>
          <w:rFonts w:ascii="宋体" w:hAnsi="宋体" w:cs="宋体" w:hint="eastAsia"/>
          <w:sz w:val="24"/>
        </w:rPr>
        <w:t>四、液压系统的正确维护与主动维护</w:t>
      </w:r>
    </w:p>
    <w:p w:rsidR="004E685F" w:rsidRDefault="004E685F">
      <w:pPr>
        <w:spacing w:line="420" w:lineRule="exact"/>
        <w:ind w:firstLineChars="200" w:firstLine="480"/>
        <w:rPr>
          <w:rFonts w:ascii="宋体" w:hAnsi="宋体" w:cs="宋体"/>
          <w:sz w:val="24"/>
        </w:rPr>
      </w:pPr>
      <w:r>
        <w:rPr>
          <w:rFonts w:ascii="宋体" w:hAnsi="宋体" w:cs="宋体" w:hint="eastAsia"/>
          <w:sz w:val="24"/>
        </w:rPr>
        <w:t xml:space="preserve">五、工作介质的使用和管理 </w:t>
      </w:r>
    </w:p>
    <w:p w:rsidR="004E685F" w:rsidRDefault="004E685F">
      <w:pPr>
        <w:spacing w:line="420" w:lineRule="exact"/>
        <w:ind w:firstLineChars="200" w:firstLine="480"/>
        <w:rPr>
          <w:rFonts w:ascii="宋体" w:hAnsi="宋体" w:cs="宋体"/>
          <w:sz w:val="24"/>
        </w:rPr>
      </w:pPr>
      <w:r>
        <w:rPr>
          <w:rFonts w:ascii="宋体" w:hAnsi="宋体" w:cs="宋体" w:hint="eastAsia"/>
          <w:sz w:val="24"/>
        </w:rPr>
        <w:t>六、液压系统的泄漏与密封</w:t>
      </w:r>
    </w:p>
    <w:p w:rsidR="004E685F" w:rsidRDefault="004E685F">
      <w:pPr>
        <w:spacing w:line="420" w:lineRule="exact"/>
        <w:ind w:firstLineChars="200" w:firstLine="480"/>
        <w:rPr>
          <w:rFonts w:ascii="宋体" w:hAnsi="宋体" w:cs="宋体"/>
          <w:sz w:val="24"/>
        </w:rPr>
      </w:pPr>
      <w:r>
        <w:rPr>
          <w:rFonts w:ascii="宋体" w:hAnsi="宋体" w:cs="宋体" w:hint="eastAsia"/>
          <w:sz w:val="24"/>
        </w:rPr>
        <w:t>七、液压系统工作介质的清洁度与系统稳定运行的关系</w:t>
      </w:r>
    </w:p>
    <w:p w:rsidR="004E685F" w:rsidRDefault="004E685F">
      <w:pPr>
        <w:spacing w:line="420" w:lineRule="exact"/>
        <w:ind w:firstLineChars="200" w:firstLine="480"/>
        <w:rPr>
          <w:rFonts w:ascii="宋体" w:hAnsi="宋体" w:cs="宋体"/>
          <w:sz w:val="24"/>
        </w:rPr>
      </w:pPr>
      <w:r>
        <w:rPr>
          <w:rFonts w:ascii="宋体" w:hAnsi="宋体" w:cs="宋体" w:hint="eastAsia"/>
          <w:sz w:val="24"/>
        </w:rPr>
        <w:t>八、液压系统的污染控制</w:t>
      </w:r>
    </w:p>
    <w:p w:rsidR="004E685F" w:rsidRDefault="004E685F">
      <w:pPr>
        <w:spacing w:line="420" w:lineRule="exact"/>
        <w:rPr>
          <w:rFonts w:ascii="宋体" w:hAnsi="宋体" w:cs="宋体"/>
          <w:sz w:val="24"/>
        </w:rPr>
      </w:pPr>
      <w:r>
        <w:rPr>
          <w:rFonts w:ascii="宋体" w:hAnsi="宋体" w:cs="宋体" w:hint="eastAsia"/>
          <w:b/>
          <w:color w:val="000000"/>
          <w:sz w:val="24"/>
        </w:rPr>
        <w:t xml:space="preserve">第八章 </w:t>
      </w:r>
      <w:r>
        <w:rPr>
          <w:rFonts w:ascii="宋体" w:hAnsi="宋体" w:cs="宋体" w:hint="eastAsia"/>
          <w:b/>
          <w:sz w:val="24"/>
        </w:rPr>
        <w:t>液压系统常见故障的诊断与排除</w:t>
      </w:r>
    </w:p>
    <w:p w:rsidR="004E685F" w:rsidRDefault="004E685F">
      <w:pPr>
        <w:spacing w:line="420" w:lineRule="exact"/>
        <w:ind w:firstLineChars="200" w:firstLine="480"/>
        <w:rPr>
          <w:rFonts w:ascii="宋体" w:hAnsi="宋体" w:cs="宋体"/>
          <w:sz w:val="24"/>
        </w:rPr>
      </w:pPr>
      <w:r>
        <w:rPr>
          <w:rFonts w:ascii="宋体" w:hAnsi="宋体" w:cs="宋体" w:hint="eastAsia"/>
          <w:sz w:val="24"/>
        </w:rPr>
        <w:t>一、液压系统故障诊断的策略与技巧</w:t>
      </w:r>
    </w:p>
    <w:p w:rsidR="004E685F" w:rsidRDefault="004E685F">
      <w:pPr>
        <w:spacing w:line="420" w:lineRule="exact"/>
        <w:ind w:firstLineChars="400" w:firstLine="960"/>
        <w:rPr>
          <w:rFonts w:ascii="宋体" w:hAnsi="宋体" w:cs="宋体"/>
          <w:sz w:val="24"/>
        </w:rPr>
      </w:pPr>
      <w:r>
        <w:rPr>
          <w:rFonts w:ascii="宋体" w:hAnsi="宋体" w:cs="宋体" w:hint="eastAsia"/>
          <w:sz w:val="24"/>
        </w:rPr>
        <w:t>1.液压系统故障的产生原因及其特点</w:t>
      </w:r>
    </w:p>
    <w:p w:rsidR="004E685F" w:rsidRDefault="004E685F">
      <w:pPr>
        <w:spacing w:line="420" w:lineRule="exact"/>
        <w:ind w:firstLineChars="400" w:firstLine="960"/>
        <w:rPr>
          <w:rFonts w:ascii="宋体" w:hAnsi="宋体" w:cs="宋体"/>
          <w:sz w:val="24"/>
        </w:rPr>
      </w:pPr>
      <w:r>
        <w:rPr>
          <w:rFonts w:ascii="宋体" w:hAnsi="宋体" w:cs="宋体" w:hint="eastAsia"/>
          <w:sz w:val="24"/>
        </w:rPr>
        <w:t>2.故障诊断的工作内容与一般思路</w:t>
      </w:r>
    </w:p>
    <w:p w:rsidR="004E685F" w:rsidRDefault="004E685F">
      <w:pPr>
        <w:spacing w:line="420" w:lineRule="exact"/>
        <w:ind w:firstLineChars="400" w:firstLine="960"/>
        <w:rPr>
          <w:rFonts w:ascii="宋体" w:hAnsi="宋体" w:cs="宋体"/>
          <w:sz w:val="24"/>
        </w:rPr>
      </w:pPr>
      <w:r>
        <w:rPr>
          <w:rFonts w:ascii="宋体" w:hAnsi="宋体" w:cs="宋体" w:hint="eastAsia"/>
          <w:sz w:val="24"/>
        </w:rPr>
        <w:t>3.判断故障的基本依据和方法</w:t>
      </w:r>
    </w:p>
    <w:p w:rsidR="004E685F" w:rsidRDefault="004E685F">
      <w:pPr>
        <w:spacing w:line="420" w:lineRule="exact"/>
        <w:ind w:firstLineChars="400" w:firstLine="960"/>
        <w:rPr>
          <w:rFonts w:ascii="宋体" w:hAnsi="宋体" w:cs="宋体"/>
          <w:sz w:val="24"/>
        </w:rPr>
      </w:pPr>
      <w:r>
        <w:rPr>
          <w:rFonts w:ascii="宋体" w:hAnsi="宋体" w:cs="宋体" w:hint="eastAsia"/>
          <w:sz w:val="24"/>
        </w:rPr>
        <w:t>4.故障诊断的层次与步骤</w:t>
      </w:r>
    </w:p>
    <w:p w:rsidR="004E685F" w:rsidRDefault="004E685F">
      <w:pPr>
        <w:spacing w:line="420" w:lineRule="exact"/>
        <w:ind w:firstLineChars="200" w:firstLine="480"/>
        <w:rPr>
          <w:rFonts w:ascii="宋体" w:hAnsi="宋体" w:cs="宋体"/>
          <w:sz w:val="24"/>
        </w:rPr>
      </w:pPr>
      <w:r>
        <w:rPr>
          <w:rFonts w:ascii="宋体" w:hAnsi="宋体" w:cs="宋体" w:hint="eastAsia"/>
          <w:sz w:val="24"/>
        </w:rPr>
        <w:t>二、常见液压故障的诊断与排除及典型故障案例剖析</w:t>
      </w:r>
    </w:p>
    <w:p w:rsidR="004E685F" w:rsidRDefault="004E685F">
      <w:pPr>
        <w:spacing w:line="420" w:lineRule="exact"/>
        <w:ind w:firstLineChars="400" w:firstLine="960"/>
        <w:rPr>
          <w:rFonts w:ascii="宋体" w:hAnsi="宋体" w:cs="宋体"/>
          <w:sz w:val="24"/>
        </w:rPr>
      </w:pPr>
      <w:r>
        <w:rPr>
          <w:rFonts w:ascii="宋体" w:hAnsi="宋体" w:cs="宋体" w:hint="eastAsia"/>
          <w:sz w:val="24"/>
        </w:rPr>
        <w:t>1.压力类故障的分析与排除；</w:t>
      </w:r>
    </w:p>
    <w:p w:rsidR="004E685F" w:rsidRDefault="004E685F">
      <w:pPr>
        <w:spacing w:line="420" w:lineRule="exact"/>
        <w:ind w:firstLineChars="400" w:firstLine="960"/>
        <w:rPr>
          <w:rFonts w:ascii="宋体" w:hAnsi="宋体" w:cs="宋体"/>
          <w:sz w:val="24"/>
        </w:rPr>
      </w:pPr>
      <w:r>
        <w:rPr>
          <w:rFonts w:ascii="宋体" w:hAnsi="宋体" w:cs="宋体" w:hint="eastAsia"/>
          <w:sz w:val="24"/>
        </w:rPr>
        <w:t>2.动作类故障的分析与排除；</w:t>
      </w:r>
    </w:p>
    <w:p w:rsidR="004E685F" w:rsidRDefault="004E685F">
      <w:pPr>
        <w:spacing w:line="420" w:lineRule="exact"/>
        <w:ind w:firstLineChars="400" w:firstLine="960"/>
        <w:rPr>
          <w:rFonts w:ascii="宋体" w:hAnsi="宋体" w:cs="宋体"/>
          <w:sz w:val="24"/>
        </w:rPr>
      </w:pPr>
      <w:r>
        <w:rPr>
          <w:rFonts w:ascii="宋体" w:hAnsi="宋体" w:cs="宋体" w:hint="eastAsia"/>
          <w:sz w:val="24"/>
        </w:rPr>
        <w:t>3.其他类故障（振动与噪音、油温过高、泄漏与密封故障等）的分析与排除；</w:t>
      </w:r>
    </w:p>
    <w:p w:rsidR="004E685F" w:rsidRDefault="004E685F">
      <w:pPr>
        <w:spacing w:line="420" w:lineRule="exact"/>
        <w:ind w:firstLineChars="200" w:firstLine="480"/>
        <w:rPr>
          <w:rFonts w:ascii="宋体" w:hAnsi="宋体" w:cs="宋体"/>
          <w:sz w:val="24"/>
        </w:rPr>
      </w:pPr>
      <w:r>
        <w:rPr>
          <w:rFonts w:ascii="宋体" w:hAnsi="宋体" w:cs="宋体" w:hint="eastAsia"/>
          <w:sz w:val="24"/>
        </w:rPr>
        <w:t>三、查找故障的基本方法：</w:t>
      </w:r>
    </w:p>
    <w:p w:rsidR="004E685F" w:rsidRDefault="004E685F">
      <w:pPr>
        <w:spacing w:line="420" w:lineRule="exact"/>
        <w:ind w:firstLineChars="200" w:firstLine="480"/>
        <w:rPr>
          <w:rFonts w:ascii="宋体" w:hAnsi="宋体" w:cs="宋体"/>
          <w:sz w:val="24"/>
        </w:rPr>
      </w:pPr>
      <w:r>
        <w:rPr>
          <w:rFonts w:ascii="宋体" w:hAnsi="宋体" w:cs="宋体" w:hint="eastAsia"/>
          <w:sz w:val="24"/>
        </w:rPr>
        <w:t>系统原理分析法；主观诊断法（五感检查法、分段检查试验法、元件替换法）；断路与截堵法；辅助元件分析法；现场实验法；参数测量法(专用仪器检测法)；状态监测法；区域划分与综合分析法；电、液、气元件相互关系分析法；因果图（鱼刺图）分析</w:t>
      </w:r>
      <w:r>
        <w:rPr>
          <w:rFonts w:ascii="宋体" w:hAnsi="宋体" w:cs="宋体" w:hint="eastAsia"/>
          <w:sz w:val="24"/>
        </w:rPr>
        <w:lastRenderedPageBreak/>
        <w:t>法；自诊断功能查找法；逻辑分析诊断法；智能诊断法（专家系统诊断法）等。</w:t>
      </w:r>
    </w:p>
    <w:p w:rsidR="004E685F" w:rsidRDefault="004E685F">
      <w:pPr>
        <w:spacing w:line="420" w:lineRule="exact"/>
        <w:ind w:firstLineChars="200" w:firstLine="480"/>
        <w:rPr>
          <w:rFonts w:ascii="宋体" w:hAnsi="宋体" w:cs="宋体"/>
          <w:sz w:val="24"/>
        </w:rPr>
      </w:pPr>
      <w:r>
        <w:rPr>
          <w:rFonts w:ascii="宋体" w:hAnsi="宋体" w:cs="宋体" w:hint="eastAsia"/>
          <w:sz w:val="24"/>
        </w:rPr>
        <w:t>四、现代液压故障诊断的技术途径</w:t>
      </w:r>
    </w:p>
    <w:p w:rsidR="004E685F" w:rsidRDefault="004E685F">
      <w:pPr>
        <w:spacing w:line="420" w:lineRule="exact"/>
        <w:rPr>
          <w:rFonts w:ascii="宋体" w:hAnsi="宋体" w:cs="宋体"/>
          <w:b/>
          <w:sz w:val="24"/>
        </w:rPr>
      </w:pPr>
      <w:r>
        <w:rPr>
          <w:rFonts w:ascii="宋体" w:hAnsi="宋体" w:cs="宋体" w:hint="eastAsia"/>
          <w:b/>
          <w:sz w:val="24"/>
        </w:rPr>
        <w:t>四、课程主题：</w:t>
      </w:r>
    </w:p>
    <w:p w:rsidR="004E685F" w:rsidRDefault="004E685F">
      <w:pPr>
        <w:spacing w:line="420" w:lineRule="exact"/>
        <w:ind w:firstLineChars="175" w:firstLine="420"/>
        <w:rPr>
          <w:rFonts w:ascii="宋体" w:hAnsi="宋体" w:cs="宋体"/>
          <w:b/>
          <w:sz w:val="24"/>
        </w:rPr>
      </w:pPr>
      <w:r>
        <w:rPr>
          <w:rFonts w:ascii="宋体" w:hAnsi="宋体" w:cs="宋体" w:hint="eastAsia"/>
          <w:sz w:val="24"/>
        </w:rPr>
        <w:t>规范液压系统的维护与管理，提高排除液压系统故障的能力，保障液压系统可靠稳定地运行，追求设备零故障目标。</w:t>
      </w:r>
    </w:p>
    <w:p w:rsidR="004E685F" w:rsidRDefault="004E685F">
      <w:pPr>
        <w:spacing w:line="420" w:lineRule="exact"/>
        <w:rPr>
          <w:rFonts w:ascii="宋体" w:hAnsi="宋体" w:cs="宋体"/>
          <w:b/>
          <w:sz w:val="24"/>
        </w:rPr>
      </w:pPr>
      <w:r>
        <w:rPr>
          <w:rFonts w:ascii="宋体" w:hAnsi="宋体" w:cs="宋体" w:hint="eastAsia"/>
          <w:b/>
          <w:sz w:val="24"/>
        </w:rPr>
        <w:t>五、学习必要性：</w:t>
      </w:r>
    </w:p>
    <w:p w:rsidR="004E685F" w:rsidRDefault="004E685F">
      <w:pPr>
        <w:spacing w:line="420" w:lineRule="exact"/>
        <w:ind w:firstLineChars="200" w:firstLine="480"/>
        <w:rPr>
          <w:rFonts w:ascii="宋体" w:hAnsi="宋体" w:cs="宋体"/>
          <w:sz w:val="24"/>
        </w:rPr>
      </w:pPr>
      <w:r>
        <w:rPr>
          <w:rFonts w:ascii="宋体" w:hAnsi="宋体" w:cs="宋体" w:hint="eastAsia"/>
          <w:bCs/>
          <w:sz w:val="24"/>
        </w:rPr>
        <w:t>随着科学技术的发展和现代化装备水平的大幅度提高，液压技术也得到了越来越广泛的应用。因此，掌握液压技术的基本原理，掌握液压系统使用维护与管理的基本知识，熟悉液压系统故障的分析方法和排除手段也就成为了保证液压设备正常运行的关键。</w:t>
      </w:r>
    </w:p>
    <w:p w:rsidR="004E685F" w:rsidRDefault="004E685F">
      <w:pPr>
        <w:spacing w:line="420" w:lineRule="exact"/>
        <w:rPr>
          <w:rFonts w:ascii="宋体" w:hAnsi="宋体" w:cs="宋体"/>
          <w:b/>
          <w:sz w:val="24"/>
        </w:rPr>
      </w:pPr>
      <w:r>
        <w:rPr>
          <w:rFonts w:ascii="宋体" w:hAnsi="宋体" w:cs="宋体" w:hint="eastAsia"/>
          <w:b/>
          <w:sz w:val="24"/>
        </w:rPr>
        <w:t>六、课程目标：</w:t>
      </w:r>
    </w:p>
    <w:p w:rsidR="004E685F" w:rsidRDefault="004E685F">
      <w:pPr>
        <w:spacing w:line="420" w:lineRule="exact"/>
        <w:ind w:firstLine="480"/>
        <w:rPr>
          <w:rFonts w:ascii="宋体" w:hAnsi="宋体" w:cs="宋体"/>
          <w:sz w:val="24"/>
        </w:rPr>
      </w:pPr>
      <w:r>
        <w:rPr>
          <w:rFonts w:ascii="宋体" w:hAnsi="宋体" w:cs="宋体" w:hint="eastAsia"/>
          <w:sz w:val="24"/>
        </w:rPr>
        <w:t>掌握液压技术的基本知识及常用元件的结构、原理、性能及运用等相关知识，并能阅读常用的系统原理图；</w:t>
      </w:r>
    </w:p>
    <w:p w:rsidR="004E685F" w:rsidRDefault="004E685F">
      <w:pPr>
        <w:spacing w:line="420" w:lineRule="exact"/>
        <w:ind w:firstLine="480"/>
        <w:rPr>
          <w:rFonts w:ascii="宋体" w:hAnsi="宋体" w:cs="宋体"/>
          <w:sz w:val="24"/>
        </w:rPr>
      </w:pPr>
      <w:r>
        <w:rPr>
          <w:rFonts w:ascii="宋体" w:hAnsi="宋体" w:cs="宋体" w:hint="eastAsia"/>
          <w:sz w:val="24"/>
        </w:rPr>
        <w:t>掌握液压控制技术的必备知识；</w:t>
      </w:r>
    </w:p>
    <w:p w:rsidR="004E685F" w:rsidRDefault="004E685F">
      <w:pPr>
        <w:spacing w:line="420" w:lineRule="exact"/>
        <w:ind w:firstLine="480"/>
        <w:rPr>
          <w:rFonts w:ascii="宋体" w:hAnsi="宋体" w:cs="宋体"/>
          <w:sz w:val="24"/>
        </w:rPr>
      </w:pPr>
      <w:r>
        <w:rPr>
          <w:rFonts w:ascii="宋体" w:hAnsi="宋体" w:cs="宋体" w:hint="eastAsia"/>
          <w:sz w:val="24"/>
        </w:rPr>
        <w:t>掌握液压系统正确使用、维护及管理的实务知识；</w:t>
      </w:r>
    </w:p>
    <w:p w:rsidR="004E685F" w:rsidRDefault="004E685F">
      <w:pPr>
        <w:spacing w:line="420" w:lineRule="exact"/>
        <w:ind w:firstLine="480"/>
        <w:rPr>
          <w:rFonts w:ascii="宋体" w:hAnsi="宋体" w:cs="宋体"/>
          <w:sz w:val="24"/>
        </w:rPr>
      </w:pPr>
      <w:r>
        <w:rPr>
          <w:rFonts w:ascii="宋体" w:hAnsi="宋体" w:cs="宋体" w:hint="eastAsia"/>
          <w:kern w:val="32"/>
          <w:sz w:val="24"/>
          <w:u w:color="FF0000"/>
        </w:rPr>
        <w:t>掌握液压系统故障诊断的</w:t>
      </w:r>
      <w:r>
        <w:rPr>
          <w:rFonts w:ascii="宋体" w:hAnsi="宋体" w:cs="宋体" w:hint="eastAsia"/>
          <w:color w:val="000000"/>
          <w:kern w:val="0"/>
          <w:sz w:val="24"/>
        </w:rPr>
        <w:t>策略与技巧以及故障</w:t>
      </w:r>
      <w:r>
        <w:rPr>
          <w:rFonts w:ascii="宋体" w:hAnsi="宋体" w:cs="宋体" w:hint="eastAsia"/>
          <w:kern w:val="32"/>
          <w:sz w:val="24"/>
          <w:u w:color="FF0000"/>
        </w:rPr>
        <w:t>排除的依据、思路、具体步骤和常用方法。</w:t>
      </w:r>
    </w:p>
    <w:p w:rsidR="004E685F" w:rsidRDefault="004E685F">
      <w:pPr>
        <w:widowControl/>
        <w:spacing w:line="420" w:lineRule="exact"/>
        <w:rPr>
          <w:rFonts w:ascii="宋体" w:hAnsi="宋体" w:cs="宋体"/>
          <w:b/>
          <w:bCs/>
          <w:kern w:val="0"/>
          <w:sz w:val="24"/>
        </w:rPr>
      </w:pPr>
      <w:r>
        <w:rPr>
          <w:rFonts w:ascii="宋体" w:hAnsi="宋体" w:cs="宋体" w:hint="eastAsia"/>
          <w:b/>
          <w:bCs/>
          <w:kern w:val="0"/>
          <w:sz w:val="24"/>
        </w:rPr>
        <w:t>七</w:t>
      </w:r>
      <w:r>
        <w:rPr>
          <w:rFonts w:ascii="宋体" w:hAnsi="宋体" w:cs="宋体"/>
          <w:b/>
          <w:bCs/>
          <w:kern w:val="0"/>
          <w:sz w:val="24"/>
        </w:rPr>
        <w:t>、</w:t>
      </w:r>
      <w:r>
        <w:rPr>
          <w:rFonts w:ascii="宋体" w:hAnsi="宋体" w:cs="宋体" w:hint="eastAsia"/>
          <w:b/>
          <w:bCs/>
          <w:kern w:val="0"/>
          <w:sz w:val="24"/>
        </w:rPr>
        <w:t>培训</w:t>
      </w:r>
      <w:r>
        <w:rPr>
          <w:rFonts w:ascii="宋体" w:hAnsi="宋体" w:cs="宋体"/>
          <w:b/>
          <w:bCs/>
          <w:kern w:val="0"/>
          <w:sz w:val="24"/>
        </w:rPr>
        <w:t>对象</w:t>
      </w:r>
    </w:p>
    <w:p w:rsidR="004E685F" w:rsidRDefault="004E685F">
      <w:pPr>
        <w:widowControl/>
        <w:adjustRightInd w:val="0"/>
        <w:snapToGrid w:val="0"/>
        <w:spacing w:line="420" w:lineRule="exact"/>
        <w:ind w:firstLineChars="225" w:firstLine="540"/>
        <w:jc w:val="left"/>
        <w:rPr>
          <w:rFonts w:ascii="宋体" w:hAnsi="宋体" w:cs="宋体"/>
          <w:kern w:val="0"/>
          <w:sz w:val="24"/>
        </w:rPr>
      </w:pPr>
      <w:r>
        <w:rPr>
          <w:rFonts w:ascii="宋体" w:hAnsi="宋体" w:cs="宋体" w:hint="eastAsia"/>
          <w:kern w:val="0"/>
          <w:sz w:val="24"/>
        </w:rPr>
        <w:t>1.有一定液压系统维护维修实际经验的维修骨干；</w:t>
      </w:r>
    </w:p>
    <w:p w:rsidR="004E685F" w:rsidRDefault="004E685F">
      <w:pPr>
        <w:widowControl/>
        <w:adjustRightInd w:val="0"/>
        <w:snapToGrid w:val="0"/>
        <w:spacing w:line="420" w:lineRule="exact"/>
        <w:ind w:firstLineChars="225" w:firstLine="540"/>
        <w:jc w:val="left"/>
        <w:rPr>
          <w:rFonts w:ascii="宋体" w:hAnsi="宋体" w:cs="宋体"/>
          <w:kern w:val="0"/>
          <w:sz w:val="24"/>
        </w:rPr>
      </w:pPr>
      <w:r>
        <w:rPr>
          <w:rFonts w:ascii="宋体" w:hAnsi="宋体" w:cs="宋体" w:hint="eastAsia"/>
          <w:kern w:val="0"/>
          <w:sz w:val="24"/>
        </w:rPr>
        <w:t>2.负责液压系统的维修工程师；</w:t>
      </w:r>
    </w:p>
    <w:p w:rsidR="004E685F" w:rsidRDefault="004E685F">
      <w:pPr>
        <w:widowControl/>
        <w:adjustRightInd w:val="0"/>
        <w:snapToGrid w:val="0"/>
        <w:spacing w:line="420" w:lineRule="exact"/>
        <w:ind w:firstLineChars="225" w:firstLine="540"/>
        <w:jc w:val="left"/>
        <w:rPr>
          <w:rFonts w:ascii="宋体" w:hAnsi="宋体" w:cs="宋体"/>
          <w:kern w:val="0"/>
          <w:sz w:val="24"/>
        </w:rPr>
      </w:pPr>
      <w:r>
        <w:rPr>
          <w:rFonts w:ascii="宋体" w:hAnsi="宋体" w:cs="宋体" w:hint="eastAsia"/>
          <w:kern w:val="0"/>
          <w:sz w:val="24"/>
        </w:rPr>
        <w:t>3.企业维修管理人员及设备维修主管；</w:t>
      </w:r>
    </w:p>
    <w:p w:rsidR="004E685F" w:rsidRDefault="004E685F">
      <w:pPr>
        <w:widowControl/>
        <w:adjustRightInd w:val="0"/>
        <w:snapToGrid w:val="0"/>
        <w:spacing w:line="420" w:lineRule="exact"/>
        <w:ind w:leftChars="257" w:left="655" w:hangingChars="48" w:hanging="115"/>
        <w:jc w:val="left"/>
        <w:rPr>
          <w:rFonts w:ascii="宋体" w:hAnsi="宋体" w:cs="宋体"/>
          <w:b/>
          <w:bCs/>
          <w:color w:val="000000"/>
          <w:kern w:val="0"/>
          <w:sz w:val="24"/>
        </w:rPr>
      </w:pPr>
      <w:r>
        <w:rPr>
          <w:rFonts w:ascii="宋体" w:hAnsi="宋体" w:cs="宋体" w:hint="eastAsia"/>
          <w:kern w:val="0"/>
          <w:sz w:val="24"/>
        </w:rPr>
        <w:t>4.各职业院校主管机电类校长、系主任、教研室主任、专业带头人、实训中心主任及骨干教师、校企合作主管部门领导及成员等。</w:t>
      </w:r>
    </w:p>
    <w:p w:rsidR="004E685F" w:rsidRDefault="004E685F">
      <w:pPr>
        <w:adjustRightInd w:val="0"/>
        <w:snapToGrid w:val="0"/>
        <w:spacing w:line="420" w:lineRule="exact"/>
        <w:rPr>
          <w:rFonts w:ascii="宋体" w:hAnsi="宋体" w:cs="宋体"/>
          <w:b/>
          <w:bCs/>
          <w:kern w:val="0"/>
          <w:sz w:val="24"/>
        </w:rPr>
      </w:pPr>
      <w:r>
        <w:rPr>
          <w:rFonts w:ascii="宋体" w:hAnsi="宋体" w:cs="宋体" w:hint="eastAsia"/>
          <w:b/>
          <w:bCs/>
          <w:kern w:val="0"/>
          <w:sz w:val="24"/>
        </w:rPr>
        <w:t>八</w:t>
      </w:r>
      <w:r>
        <w:rPr>
          <w:rFonts w:ascii="宋体" w:hAnsi="宋体" w:cs="宋体"/>
          <w:b/>
          <w:bCs/>
          <w:kern w:val="0"/>
          <w:sz w:val="24"/>
        </w:rPr>
        <w:t>、费用</w:t>
      </w:r>
    </w:p>
    <w:p w:rsidR="004E685F" w:rsidRDefault="004E685F">
      <w:pPr>
        <w:widowControl/>
        <w:adjustRightInd w:val="0"/>
        <w:snapToGrid w:val="0"/>
        <w:spacing w:line="420" w:lineRule="exact"/>
        <w:ind w:firstLineChars="225" w:firstLine="540"/>
        <w:jc w:val="left"/>
        <w:rPr>
          <w:rFonts w:ascii="宋体" w:hAnsi="宋体" w:cs="宋体"/>
          <w:kern w:val="0"/>
          <w:sz w:val="24"/>
        </w:rPr>
      </w:pPr>
      <w:r>
        <w:rPr>
          <w:rFonts w:ascii="宋体" w:hAnsi="宋体" w:cs="宋体" w:hint="eastAsia"/>
          <w:kern w:val="0"/>
          <w:sz w:val="24"/>
        </w:rPr>
        <w:t>1.培训费2950元/人（含授课、证书、场地、资料、午餐）；</w:t>
      </w:r>
    </w:p>
    <w:p w:rsidR="004E685F" w:rsidRDefault="004E685F">
      <w:pPr>
        <w:widowControl/>
        <w:adjustRightInd w:val="0"/>
        <w:snapToGrid w:val="0"/>
        <w:spacing w:line="420" w:lineRule="exact"/>
        <w:ind w:firstLineChars="225" w:firstLine="540"/>
        <w:jc w:val="left"/>
        <w:rPr>
          <w:rFonts w:ascii="宋体" w:hAnsi="宋体" w:cs="宋体"/>
          <w:kern w:val="0"/>
          <w:sz w:val="24"/>
        </w:rPr>
      </w:pPr>
      <w:r>
        <w:rPr>
          <w:rFonts w:ascii="宋体" w:hAnsi="宋体" w:cs="宋体" w:hint="eastAsia"/>
          <w:kern w:val="0"/>
          <w:sz w:val="24"/>
        </w:rPr>
        <w:t>2.住宿统一安排，费用自理。</w:t>
      </w:r>
    </w:p>
    <w:p w:rsidR="004E685F" w:rsidRDefault="004E685F">
      <w:pPr>
        <w:widowControl/>
        <w:adjustRightInd w:val="0"/>
        <w:snapToGrid w:val="0"/>
        <w:spacing w:line="420" w:lineRule="exact"/>
        <w:jc w:val="left"/>
        <w:rPr>
          <w:rFonts w:ascii="宋体" w:hAnsi="宋体" w:cs="宋体"/>
          <w:b/>
          <w:kern w:val="0"/>
          <w:sz w:val="24"/>
        </w:rPr>
      </w:pPr>
      <w:r>
        <w:rPr>
          <w:rStyle w:val="a3"/>
          <w:rFonts w:ascii="宋体" w:hAnsi="宋体" w:hint="eastAsia"/>
          <w:sz w:val="24"/>
        </w:rPr>
        <w:t>九</w:t>
      </w:r>
      <w:r>
        <w:rPr>
          <w:rStyle w:val="a3"/>
          <w:rFonts w:ascii="宋体" w:hAnsi="宋体"/>
          <w:sz w:val="24"/>
        </w:rPr>
        <w:t>、</w:t>
      </w:r>
      <w:r>
        <w:rPr>
          <w:rFonts w:ascii="宋体" w:hAnsi="宋体" w:cs="宋体" w:hint="eastAsia"/>
          <w:b/>
          <w:kern w:val="0"/>
          <w:sz w:val="24"/>
        </w:rPr>
        <w:t>颁发证书</w:t>
      </w:r>
    </w:p>
    <w:p w:rsidR="004E685F" w:rsidRDefault="004E685F">
      <w:pPr>
        <w:widowControl/>
        <w:tabs>
          <w:tab w:val="left" w:pos="420"/>
        </w:tabs>
        <w:adjustRightInd w:val="0"/>
        <w:snapToGrid w:val="0"/>
        <w:spacing w:line="420" w:lineRule="exact"/>
        <w:ind w:firstLineChars="200" w:firstLine="480"/>
        <w:jc w:val="left"/>
        <w:rPr>
          <w:rFonts w:ascii="宋体" w:hAnsi="宋体" w:cs="宋体"/>
          <w:b/>
          <w:bCs/>
          <w:kern w:val="0"/>
          <w:sz w:val="24"/>
        </w:rPr>
      </w:pPr>
      <w:r>
        <w:rPr>
          <w:rFonts w:ascii="宋体" w:hAnsi="宋体" w:cs="宋体" w:hint="eastAsia"/>
          <w:color w:val="000000"/>
          <w:kern w:val="0"/>
          <w:sz w:val="24"/>
        </w:rPr>
        <w:t>经培训考评通过后颁发证书。请学员在发送报名回执时将身份证及证件照片电子版各一份一同回传至会务组邮箱。</w:t>
      </w:r>
    </w:p>
    <w:p w:rsidR="004E685F" w:rsidRDefault="004E685F">
      <w:pPr>
        <w:pStyle w:val="aa"/>
        <w:spacing w:before="0" w:beforeAutospacing="0" w:after="0" w:afterAutospacing="0" w:line="420" w:lineRule="exact"/>
        <w:rPr>
          <w:b/>
          <w:bCs/>
        </w:rPr>
      </w:pPr>
      <w:r>
        <w:rPr>
          <w:rStyle w:val="a3"/>
          <w:rFonts w:hint="eastAsia"/>
        </w:rPr>
        <w:t>十</w:t>
      </w:r>
      <w:r>
        <w:rPr>
          <w:rStyle w:val="a3"/>
          <w:b w:val="0"/>
        </w:rPr>
        <w:t>、</w:t>
      </w:r>
      <w:r>
        <w:rPr>
          <w:rStyle w:val="a3"/>
        </w:rPr>
        <w:t>联系方式</w:t>
      </w:r>
      <w:r>
        <w:rPr>
          <w:rStyle w:val="a3"/>
          <w:rFonts w:hint="eastAsia"/>
        </w:rPr>
        <w:t xml:space="preserve">  </w:t>
      </w:r>
      <w:r w:rsidR="00EC50F0">
        <w:rPr>
          <w:rStyle w:val="a3"/>
          <w:rFonts w:hint="eastAsia"/>
        </w:rPr>
        <w:t>6S咨询服务中心</w:t>
      </w:r>
    </w:p>
    <w:p w:rsidR="004E685F" w:rsidRDefault="004E685F">
      <w:pPr>
        <w:spacing w:line="420" w:lineRule="exact"/>
        <w:ind w:firstLineChars="200" w:firstLine="480"/>
        <w:rPr>
          <w:rFonts w:ascii="宋体" w:hAnsi="宋体"/>
          <w:sz w:val="24"/>
        </w:rPr>
      </w:pPr>
      <w:r>
        <w:rPr>
          <w:rFonts w:ascii="宋体" w:hAnsi="宋体" w:hint="eastAsia"/>
          <w:sz w:val="24"/>
        </w:rPr>
        <w:t>联系电话/传真：4006</w:t>
      </w:r>
      <w:r w:rsidR="00832BAD">
        <w:rPr>
          <w:rFonts w:ascii="宋体" w:hAnsi="宋体" w:hint="eastAsia"/>
          <w:sz w:val="24"/>
        </w:rPr>
        <w:t>023060</w:t>
      </w:r>
      <w:r>
        <w:rPr>
          <w:rFonts w:ascii="宋体" w:hAnsi="宋体" w:hint="eastAsia"/>
          <w:sz w:val="24"/>
        </w:rPr>
        <w:t xml:space="preserve">    手机：1</w:t>
      </w:r>
      <w:r w:rsidR="00832BAD">
        <w:rPr>
          <w:rFonts w:ascii="宋体" w:hAnsi="宋体" w:hint="eastAsia"/>
          <w:sz w:val="24"/>
        </w:rPr>
        <w:t>8323382498</w:t>
      </w:r>
      <w:r>
        <w:rPr>
          <w:rFonts w:ascii="宋体" w:hAnsi="宋体" w:hint="eastAsia"/>
          <w:sz w:val="24"/>
        </w:rPr>
        <w:t xml:space="preserve">  微信：</w:t>
      </w:r>
      <w:r w:rsidR="00832BAD">
        <w:rPr>
          <w:rFonts w:ascii="宋体" w:hAnsi="宋体" w:hint="eastAsia"/>
          <w:sz w:val="24"/>
        </w:rPr>
        <w:t>13368023519</w:t>
      </w:r>
    </w:p>
    <w:p w:rsidR="004E685F" w:rsidRDefault="004E685F">
      <w:pPr>
        <w:spacing w:line="420" w:lineRule="exact"/>
        <w:ind w:firstLineChars="150" w:firstLine="360"/>
        <w:rPr>
          <w:rFonts w:ascii="宋体" w:hAnsi="宋体" w:cs="宋体"/>
          <w:b/>
          <w:kern w:val="0"/>
          <w:sz w:val="24"/>
        </w:rPr>
      </w:pPr>
      <w:r>
        <w:rPr>
          <w:rFonts w:ascii="宋体" w:hAnsi="宋体" w:hint="eastAsia"/>
          <w:sz w:val="24"/>
        </w:rPr>
        <w:t xml:space="preserve"> 电子邮箱：</w:t>
      </w:r>
      <w:r w:rsidR="00832BAD">
        <w:rPr>
          <w:rFonts w:ascii="宋体" w:hAnsi="宋体" w:hint="eastAsia"/>
          <w:sz w:val="24"/>
        </w:rPr>
        <w:t>xywlei@126.com</w:t>
      </w:r>
      <w:r>
        <w:rPr>
          <w:rFonts w:ascii="宋体" w:hAnsi="宋体" w:hint="eastAsia"/>
          <w:sz w:val="24"/>
        </w:rPr>
        <w:t xml:space="preserve">    </w:t>
      </w:r>
      <w:r w:rsidR="00832BAD">
        <w:rPr>
          <w:rFonts w:ascii="宋体" w:hAnsi="宋体" w:hint="eastAsia"/>
          <w:sz w:val="24"/>
        </w:rPr>
        <w:t xml:space="preserve"> </w:t>
      </w:r>
      <w:r>
        <w:rPr>
          <w:rFonts w:ascii="宋体" w:hAnsi="宋体" w:hint="eastAsia"/>
          <w:sz w:val="24"/>
        </w:rPr>
        <w:t>QQ：</w:t>
      </w:r>
      <w:r w:rsidR="00832BAD">
        <w:rPr>
          <w:rFonts w:ascii="宋体" w:hAnsi="宋体" w:hint="eastAsia"/>
          <w:sz w:val="24"/>
        </w:rPr>
        <w:t>1476510795</w:t>
      </w:r>
    </w:p>
    <w:p w:rsidR="004E685F" w:rsidRDefault="004E685F">
      <w:pPr>
        <w:widowControl/>
        <w:spacing w:line="420" w:lineRule="exact"/>
        <w:jc w:val="left"/>
        <w:rPr>
          <w:rFonts w:ascii="宋体" w:hAnsi="宋体" w:cs="宋体"/>
          <w:b/>
          <w:bCs/>
          <w:kern w:val="0"/>
          <w:sz w:val="24"/>
        </w:rPr>
      </w:pPr>
      <w:r>
        <w:rPr>
          <w:rFonts w:ascii="宋体" w:hAnsi="宋体" w:cs="宋体" w:hint="eastAsia"/>
          <w:b/>
          <w:bCs/>
          <w:kern w:val="0"/>
          <w:sz w:val="24"/>
        </w:rPr>
        <w:t>十一</w:t>
      </w:r>
      <w:r>
        <w:rPr>
          <w:rFonts w:ascii="宋体" w:hAnsi="宋体" w:cs="宋体"/>
          <w:b/>
          <w:bCs/>
          <w:kern w:val="0"/>
          <w:sz w:val="24"/>
        </w:rPr>
        <w:t>、</w:t>
      </w:r>
      <w:r w:rsidR="00832BAD">
        <w:rPr>
          <w:rFonts w:ascii="宋体" w:hAnsi="宋体" w:cs="宋体" w:hint="eastAsia"/>
          <w:b/>
          <w:bCs/>
          <w:kern w:val="0"/>
          <w:sz w:val="24"/>
        </w:rPr>
        <w:t>请将报名回执发邮件到</w:t>
      </w:r>
      <w:r>
        <w:rPr>
          <w:rFonts w:ascii="宋体" w:hAnsi="宋体" w:cs="宋体" w:hint="eastAsia"/>
          <w:b/>
          <w:bCs/>
          <w:kern w:val="0"/>
          <w:sz w:val="24"/>
        </w:rPr>
        <w:t>培训部</w:t>
      </w:r>
      <w:r>
        <w:rPr>
          <w:rFonts w:ascii="宋体" w:hAnsi="宋体" w:cs="宋体"/>
          <w:b/>
          <w:bCs/>
          <w:kern w:val="0"/>
          <w:sz w:val="24"/>
        </w:rPr>
        <w:t>。将</w:t>
      </w:r>
      <w:r>
        <w:rPr>
          <w:rFonts w:ascii="宋体" w:hAnsi="宋体" w:cs="宋体" w:hint="eastAsia"/>
          <w:b/>
          <w:bCs/>
          <w:kern w:val="0"/>
          <w:sz w:val="24"/>
        </w:rPr>
        <w:t>根</w:t>
      </w:r>
      <w:r>
        <w:rPr>
          <w:rFonts w:ascii="宋体" w:hAnsi="宋体" w:cs="宋体"/>
          <w:b/>
          <w:bCs/>
          <w:kern w:val="0"/>
          <w:sz w:val="24"/>
        </w:rPr>
        <w:t>据报名回执通知具体报到地点。</w:t>
      </w:r>
    </w:p>
    <w:p w:rsidR="004E685F" w:rsidRDefault="004E685F">
      <w:pPr>
        <w:widowControl/>
        <w:spacing w:line="440" w:lineRule="exact"/>
        <w:rPr>
          <w:rFonts w:ascii="宋体" w:hAnsi="宋体" w:cs="宋体"/>
          <w:b/>
          <w:bCs/>
          <w:kern w:val="0"/>
          <w:sz w:val="24"/>
        </w:rPr>
      </w:pPr>
    </w:p>
    <w:p w:rsidR="004E685F" w:rsidRDefault="004E685F">
      <w:pPr>
        <w:widowControl/>
        <w:adjustRightInd w:val="0"/>
        <w:snapToGrid w:val="0"/>
        <w:spacing w:line="460" w:lineRule="exact"/>
        <w:ind w:firstLineChars="196" w:firstLine="470"/>
        <w:jc w:val="right"/>
        <w:rPr>
          <w:rFonts w:ascii="宋体" w:hAnsi="宋体" w:cs="宋体"/>
          <w:kern w:val="0"/>
          <w:sz w:val="24"/>
        </w:rPr>
      </w:pPr>
    </w:p>
    <w:p w:rsidR="004E685F" w:rsidRDefault="004E685F">
      <w:pPr>
        <w:widowControl/>
        <w:adjustRightInd w:val="0"/>
        <w:snapToGrid w:val="0"/>
        <w:spacing w:line="460" w:lineRule="exact"/>
        <w:ind w:firstLineChars="196" w:firstLine="470"/>
        <w:jc w:val="right"/>
        <w:rPr>
          <w:rFonts w:ascii="宋体" w:hAnsi="宋体" w:cs="宋体"/>
          <w:kern w:val="0"/>
          <w:sz w:val="24"/>
        </w:rPr>
      </w:pPr>
      <w:r>
        <w:rPr>
          <w:rFonts w:ascii="宋体" w:hAnsi="宋体" w:cs="宋体" w:hint="eastAsia"/>
          <w:kern w:val="0"/>
          <w:sz w:val="24"/>
        </w:rPr>
        <w:t>二○一七年八月十日</w:t>
      </w:r>
    </w:p>
    <w:p w:rsidR="004E685F" w:rsidRDefault="004E685F">
      <w:pPr>
        <w:widowControl/>
        <w:adjustRightInd w:val="0"/>
        <w:snapToGrid w:val="0"/>
        <w:spacing w:line="460" w:lineRule="exact"/>
        <w:ind w:firstLineChars="196" w:firstLine="470"/>
        <w:jc w:val="right"/>
        <w:rPr>
          <w:rFonts w:ascii="宋体" w:hAnsi="宋体" w:cs="宋体"/>
          <w:kern w:val="0"/>
          <w:sz w:val="24"/>
        </w:rPr>
      </w:pPr>
    </w:p>
    <w:p w:rsidR="004E685F" w:rsidRDefault="004E685F">
      <w:pPr>
        <w:widowControl/>
        <w:spacing w:line="400" w:lineRule="exact"/>
        <w:rPr>
          <w:rFonts w:ascii="宋体" w:hAnsi="宋体" w:cs="宋体"/>
          <w:b/>
          <w:kern w:val="0"/>
          <w:sz w:val="24"/>
        </w:rPr>
      </w:pPr>
    </w:p>
    <w:p w:rsidR="004E685F" w:rsidRDefault="004E685F">
      <w:pPr>
        <w:widowControl/>
        <w:spacing w:line="400" w:lineRule="exact"/>
        <w:rPr>
          <w:rFonts w:ascii="宋体" w:hAnsi="宋体" w:cs="宋体"/>
          <w:b/>
          <w:kern w:val="0"/>
          <w:sz w:val="24"/>
        </w:rPr>
      </w:pPr>
    </w:p>
    <w:p w:rsidR="004E685F" w:rsidRDefault="004E685F">
      <w:pPr>
        <w:widowControl/>
        <w:spacing w:line="400" w:lineRule="exact"/>
        <w:rPr>
          <w:rFonts w:ascii="宋体" w:hAnsi="宋体" w:cs="宋体"/>
          <w:b/>
          <w:kern w:val="0"/>
          <w:sz w:val="24"/>
        </w:rPr>
      </w:pPr>
      <w:r>
        <w:rPr>
          <w:rFonts w:ascii="宋体" w:hAnsi="宋体" w:cs="宋体" w:hint="eastAsia"/>
          <w:b/>
          <w:kern w:val="0"/>
          <w:sz w:val="24"/>
        </w:rPr>
        <w:t>附：液压系统维护与故障诊断实用技术</w:t>
      </w:r>
      <w:r>
        <w:rPr>
          <w:rFonts w:ascii="宋体" w:hAnsi="宋体" w:cs="宋体"/>
          <w:b/>
          <w:kern w:val="0"/>
          <w:sz w:val="24"/>
        </w:rPr>
        <w:t>培训班报名回执表</w:t>
      </w:r>
    </w:p>
    <w:p w:rsidR="004E685F" w:rsidRDefault="004E685F">
      <w:pPr>
        <w:spacing w:line="400" w:lineRule="exact"/>
        <w:rPr>
          <w:rFonts w:ascii="宋体" w:hAnsi="宋体"/>
          <w:sz w:val="24"/>
        </w:rPr>
      </w:pPr>
      <w:r>
        <w:rPr>
          <w:rFonts w:ascii="宋体" w:hAnsi="宋体" w:hint="eastAsia"/>
          <w:sz w:val="24"/>
        </w:rPr>
        <w:t>经研究我单位决定派以下同志参加本次培训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5"/>
        <w:gridCol w:w="1071"/>
        <w:gridCol w:w="1221"/>
        <w:gridCol w:w="2258"/>
        <w:gridCol w:w="1334"/>
        <w:gridCol w:w="2363"/>
      </w:tblGrid>
      <w:tr w:rsidR="004E685F">
        <w:trPr>
          <w:trHeight w:val="567"/>
          <w:jc w:val="center"/>
        </w:trPr>
        <w:tc>
          <w:tcPr>
            <w:tcW w:w="1085" w:type="dxa"/>
            <w:vAlign w:val="center"/>
          </w:tcPr>
          <w:p w:rsidR="004E685F" w:rsidRDefault="004E685F">
            <w:pPr>
              <w:widowControl/>
              <w:spacing w:line="320" w:lineRule="exact"/>
              <w:jc w:val="center"/>
              <w:rPr>
                <w:rFonts w:ascii="宋体" w:hAnsi="宋体"/>
                <w:kern w:val="0"/>
                <w:sz w:val="24"/>
              </w:rPr>
            </w:pPr>
            <w:r>
              <w:rPr>
                <w:rFonts w:ascii="宋体" w:hAnsi="宋体" w:hint="eastAsia"/>
                <w:kern w:val="0"/>
                <w:sz w:val="24"/>
              </w:rPr>
              <w:t>姓名</w:t>
            </w:r>
          </w:p>
        </w:tc>
        <w:tc>
          <w:tcPr>
            <w:tcW w:w="1071" w:type="dxa"/>
            <w:vAlign w:val="center"/>
          </w:tcPr>
          <w:p w:rsidR="004E685F" w:rsidRDefault="004E685F">
            <w:pPr>
              <w:widowControl/>
              <w:spacing w:line="320" w:lineRule="exact"/>
              <w:jc w:val="center"/>
              <w:rPr>
                <w:rFonts w:ascii="宋体" w:hAnsi="宋体"/>
                <w:kern w:val="0"/>
                <w:sz w:val="24"/>
              </w:rPr>
            </w:pPr>
            <w:r>
              <w:rPr>
                <w:rFonts w:ascii="宋体" w:hAnsi="宋体" w:hint="eastAsia"/>
                <w:kern w:val="0"/>
                <w:sz w:val="24"/>
              </w:rPr>
              <w:t>性别</w:t>
            </w:r>
          </w:p>
        </w:tc>
        <w:tc>
          <w:tcPr>
            <w:tcW w:w="1221" w:type="dxa"/>
            <w:vAlign w:val="center"/>
          </w:tcPr>
          <w:p w:rsidR="004E685F" w:rsidRDefault="004E685F">
            <w:pPr>
              <w:widowControl/>
              <w:spacing w:line="320" w:lineRule="exact"/>
              <w:jc w:val="center"/>
              <w:rPr>
                <w:rFonts w:ascii="宋体" w:hAnsi="宋体"/>
                <w:kern w:val="0"/>
                <w:sz w:val="24"/>
              </w:rPr>
            </w:pPr>
            <w:r>
              <w:rPr>
                <w:rFonts w:ascii="宋体" w:hAnsi="宋体" w:hint="eastAsia"/>
                <w:kern w:val="0"/>
                <w:sz w:val="24"/>
              </w:rPr>
              <w:t>职务</w:t>
            </w:r>
          </w:p>
        </w:tc>
        <w:tc>
          <w:tcPr>
            <w:tcW w:w="2258" w:type="dxa"/>
            <w:vAlign w:val="center"/>
          </w:tcPr>
          <w:p w:rsidR="004E685F" w:rsidRDefault="004E685F">
            <w:pPr>
              <w:widowControl/>
              <w:spacing w:line="320" w:lineRule="exact"/>
              <w:jc w:val="center"/>
              <w:rPr>
                <w:rFonts w:ascii="宋体" w:hAnsi="宋体"/>
                <w:kern w:val="0"/>
                <w:sz w:val="24"/>
              </w:rPr>
            </w:pPr>
            <w:r>
              <w:rPr>
                <w:rFonts w:ascii="宋体" w:hAnsi="宋体" w:hint="eastAsia"/>
                <w:kern w:val="0"/>
                <w:sz w:val="24"/>
              </w:rPr>
              <w:t>单位及所在部门</w:t>
            </w:r>
          </w:p>
        </w:tc>
        <w:tc>
          <w:tcPr>
            <w:tcW w:w="1334" w:type="dxa"/>
            <w:vAlign w:val="center"/>
          </w:tcPr>
          <w:p w:rsidR="004E685F" w:rsidRDefault="004E685F">
            <w:pPr>
              <w:widowControl/>
              <w:spacing w:line="320" w:lineRule="exact"/>
              <w:jc w:val="center"/>
              <w:rPr>
                <w:rFonts w:ascii="宋体" w:hAnsi="宋体"/>
                <w:kern w:val="0"/>
                <w:sz w:val="24"/>
              </w:rPr>
            </w:pPr>
            <w:r>
              <w:rPr>
                <w:rFonts w:ascii="宋体" w:hAnsi="宋体" w:hint="eastAsia"/>
                <w:kern w:val="0"/>
                <w:sz w:val="24"/>
              </w:rPr>
              <w:t>通讯地址</w:t>
            </w:r>
          </w:p>
        </w:tc>
        <w:tc>
          <w:tcPr>
            <w:tcW w:w="2363" w:type="dxa"/>
            <w:vAlign w:val="center"/>
          </w:tcPr>
          <w:p w:rsidR="004E685F" w:rsidRDefault="004E685F">
            <w:pPr>
              <w:widowControl/>
              <w:spacing w:line="320" w:lineRule="exact"/>
              <w:jc w:val="center"/>
              <w:rPr>
                <w:rFonts w:ascii="宋体" w:hAnsi="宋体"/>
                <w:kern w:val="0"/>
                <w:sz w:val="24"/>
              </w:rPr>
            </w:pPr>
            <w:r>
              <w:rPr>
                <w:rFonts w:ascii="宋体" w:hAnsi="宋体" w:hint="eastAsia"/>
                <w:kern w:val="0"/>
                <w:sz w:val="24"/>
              </w:rPr>
              <w:t>联系电话</w:t>
            </w:r>
          </w:p>
        </w:tc>
      </w:tr>
      <w:tr w:rsidR="004E685F">
        <w:trPr>
          <w:trHeight w:val="567"/>
          <w:jc w:val="center"/>
        </w:trPr>
        <w:tc>
          <w:tcPr>
            <w:tcW w:w="1085" w:type="dxa"/>
          </w:tcPr>
          <w:p w:rsidR="004E685F" w:rsidRDefault="004E685F">
            <w:pPr>
              <w:widowControl/>
              <w:spacing w:line="320" w:lineRule="exact"/>
              <w:rPr>
                <w:rFonts w:ascii="宋体" w:hAnsi="宋体"/>
                <w:kern w:val="0"/>
                <w:sz w:val="24"/>
              </w:rPr>
            </w:pPr>
          </w:p>
        </w:tc>
        <w:tc>
          <w:tcPr>
            <w:tcW w:w="1071" w:type="dxa"/>
          </w:tcPr>
          <w:p w:rsidR="004E685F" w:rsidRDefault="004E685F">
            <w:pPr>
              <w:widowControl/>
              <w:spacing w:line="320" w:lineRule="exact"/>
              <w:rPr>
                <w:rFonts w:ascii="宋体" w:hAnsi="宋体"/>
                <w:kern w:val="0"/>
                <w:sz w:val="24"/>
              </w:rPr>
            </w:pPr>
          </w:p>
        </w:tc>
        <w:tc>
          <w:tcPr>
            <w:tcW w:w="1221" w:type="dxa"/>
          </w:tcPr>
          <w:p w:rsidR="004E685F" w:rsidRDefault="004E685F">
            <w:pPr>
              <w:widowControl/>
              <w:spacing w:line="320" w:lineRule="exact"/>
              <w:rPr>
                <w:rFonts w:ascii="宋体" w:hAnsi="宋体"/>
                <w:kern w:val="0"/>
                <w:sz w:val="24"/>
              </w:rPr>
            </w:pPr>
          </w:p>
        </w:tc>
        <w:tc>
          <w:tcPr>
            <w:tcW w:w="2258" w:type="dxa"/>
          </w:tcPr>
          <w:p w:rsidR="004E685F" w:rsidRDefault="004E685F">
            <w:pPr>
              <w:widowControl/>
              <w:spacing w:line="320" w:lineRule="exact"/>
              <w:rPr>
                <w:rFonts w:ascii="宋体" w:hAnsi="宋体"/>
                <w:kern w:val="0"/>
                <w:sz w:val="24"/>
              </w:rPr>
            </w:pPr>
          </w:p>
        </w:tc>
        <w:tc>
          <w:tcPr>
            <w:tcW w:w="1334" w:type="dxa"/>
          </w:tcPr>
          <w:p w:rsidR="004E685F" w:rsidRDefault="004E685F">
            <w:pPr>
              <w:widowControl/>
              <w:spacing w:line="320" w:lineRule="exact"/>
              <w:rPr>
                <w:rFonts w:ascii="宋体" w:hAnsi="宋体"/>
                <w:kern w:val="0"/>
                <w:sz w:val="24"/>
              </w:rPr>
            </w:pPr>
          </w:p>
        </w:tc>
        <w:tc>
          <w:tcPr>
            <w:tcW w:w="2363" w:type="dxa"/>
          </w:tcPr>
          <w:p w:rsidR="004E685F" w:rsidRDefault="004E685F">
            <w:pPr>
              <w:widowControl/>
              <w:spacing w:line="320" w:lineRule="exact"/>
              <w:rPr>
                <w:rFonts w:ascii="宋体" w:hAnsi="宋体"/>
                <w:kern w:val="0"/>
                <w:sz w:val="24"/>
              </w:rPr>
            </w:pPr>
          </w:p>
        </w:tc>
      </w:tr>
      <w:tr w:rsidR="004E685F">
        <w:trPr>
          <w:trHeight w:val="567"/>
          <w:jc w:val="center"/>
        </w:trPr>
        <w:tc>
          <w:tcPr>
            <w:tcW w:w="1085" w:type="dxa"/>
          </w:tcPr>
          <w:p w:rsidR="004E685F" w:rsidRDefault="004E685F">
            <w:pPr>
              <w:widowControl/>
              <w:spacing w:line="320" w:lineRule="exact"/>
              <w:rPr>
                <w:rFonts w:ascii="宋体" w:hAnsi="宋体"/>
                <w:kern w:val="0"/>
                <w:sz w:val="24"/>
              </w:rPr>
            </w:pPr>
          </w:p>
        </w:tc>
        <w:tc>
          <w:tcPr>
            <w:tcW w:w="1071" w:type="dxa"/>
          </w:tcPr>
          <w:p w:rsidR="004E685F" w:rsidRDefault="004E685F">
            <w:pPr>
              <w:widowControl/>
              <w:spacing w:line="320" w:lineRule="exact"/>
              <w:rPr>
                <w:rFonts w:ascii="宋体" w:hAnsi="宋体"/>
                <w:kern w:val="0"/>
                <w:sz w:val="24"/>
              </w:rPr>
            </w:pPr>
          </w:p>
        </w:tc>
        <w:tc>
          <w:tcPr>
            <w:tcW w:w="1221" w:type="dxa"/>
          </w:tcPr>
          <w:p w:rsidR="004E685F" w:rsidRDefault="004E685F">
            <w:pPr>
              <w:widowControl/>
              <w:spacing w:line="320" w:lineRule="exact"/>
              <w:rPr>
                <w:rFonts w:ascii="宋体" w:hAnsi="宋体"/>
                <w:kern w:val="0"/>
                <w:sz w:val="24"/>
              </w:rPr>
            </w:pPr>
          </w:p>
        </w:tc>
        <w:tc>
          <w:tcPr>
            <w:tcW w:w="2258" w:type="dxa"/>
          </w:tcPr>
          <w:p w:rsidR="004E685F" w:rsidRDefault="004E685F">
            <w:pPr>
              <w:widowControl/>
              <w:spacing w:line="320" w:lineRule="exact"/>
              <w:rPr>
                <w:rFonts w:ascii="宋体" w:hAnsi="宋体"/>
                <w:kern w:val="0"/>
                <w:sz w:val="24"/>
              </w:rPr>
            </w:pPr>
          </w:p>
        </w:tc>
        <w:tc>
          <w:tcPr>
            <w:tcW w:w="1334" w:type="dxa"/>
          </w:tcPr>
          <w:p w:rsidR="004E685F" w:rsidRDefault="004E685F">
            <w:pPr>
              <w:widowControl/>
              <w:spacing w:line="320" w:lineRule="exact"/>
              <w:rPr>
                <w:rFonts w:ascii="宋体" w:hAnsi="宋体"/>
                <w:kern w:val="0"/>
                <w:sz w:val="24"/>
              </w:rPr>
            </w:pPr>
          </w:p>
        </w:tc>
        <w:tc>
          <w:tcPr>
            <w:tcW w:w="2363" w:type="dxa"/>
          </w:tcPr>
          <w:p w:rsidR="004E685F" w:rsidRDefault="004E685F">
            <w:pPr>
              <w:widowControl/>
              <w:spacing w:line="320" w:lineRule="exact"/>
              <w:rPr>
                <w:rFonts w:ascii="宋体" w:hAnsi="宋体"/>
                <w:kern w:val="0"/>
                <w:sz w:val="24"/>
              </w:rPr>
            </w:pPr>
          </w:p>
        </w:tc>
      </w:tr>
      <w:tr w:rsidR="004E685F">
        <w:trPr>
          <w:trHeight w:val="567"/>
          <w:jc w:val="center"/>
        </w:trPr>
        <w:tc>
          <w:tcPr>
            <w:tcW w:w="1085" w:type="dxa"/>
          </w:tcPr>
          <w:p w:rsidR="004E685F" w:rsidRDefault="004E685F">
            <w:pPr>
              <w:widowControl/>
              <w:spacing w:line="320" w:lineRule="exact"/>
              <w:rPr>
                <w:rFonts w:ascii="宋体" w:hAnsi="宋体"/>
                <w:kern w:val="0"/>
                <w:sz w:val="24"/>
              </w:rPr>
            </w:pPr>
          </w:p>
        </w:tc>
        <w:tc>
          <w:tcPr>
            <w:tcW w:w="1071" w:type="dxa"/>
          </w:tcPr>
          <w:p w:rsidR="004E685F" w:rsidRDefault="004E685F">
            <w:pPr>
              <w:widowControl/>
              <w:spacing w:line="320" w:lineRule="exact"/>
              <w:rPr>
                <w:rFonts w:ascii="宋体" w:hAnsi="宋体"/>
                <w:kern w:val="0"/>
                <w:sz w:val="24"/>
              </w:rPr>
            </w:pPr>
          </w:p>
        </w:tc>
        <w:tc>
          <w:tcPr>
            <w:tcW w:w="1221" w:type="dxa"/>
          </w:tcPr>
          <w:p w:rsidR="004E685F" w:rsidRDefault="004E685F">
            <w:pPr>
              <w:widowControl/>
              <w:spacing w:line="320" w:lineRule="exact"/>
              <w:rPr>
                <w:rFonts w:ascii="宋体" w:hAnsi="宋体"/>
                <w:kern w:val="0"/>
                <w:sz w:val="24"/>
              </w:rPr>
            </w:pPr>
          </w:p>
        </w:tc>
        <w:tc>
          <w:tcPr>
            <w:tcW w:w="2258" w:type="dxa"/>
          </w:tcPr>
          <w:p w:rsidR="004E685F" w:rsidRDefault="004E685F">
            <w:pPr>
              <w:widowControl/>
              <w:spacing w:line="320" w:lineRule="exact"/>
              <w:rPr>
                <w:rFonts w:ascii="宋体" w:hAnsi="宋体"/>
                <w:kern w:val="0"/>
                <w:sz w:val="24"/>
              </w:rPr>
            </w:pPr>
          </w:p>
        </w:tc>
        <w:tc>
          <w:tcPr>
            <w:tcW w:w="1334" w:type="dxa"/>
          </w:tcPr>
          <w:p w:rsidR="004E685F" w:rsidRDefault="004E685F">
            <w:pPr>
              <w:widowControl/>
              <w:spacing w:line="320" w:lineRule="exact"/>
              <w:rPr>
                <w:rFonts w:ascii="宋体" w:hAnsi="宋体"/>
                <w:kern w:val="0"/>
                <w:sz w:val="24"/>
              </w:rPr>
            </w:pPr>
          </w:p>
        </w:tc>
        <w:tc>
          <w:tcPr>
            <w:tcW w:w="2363" w:type="dxa"/>
          </w:tcPr>
          <w:p w:rsidR="004E685F" w:rsidRDefault="004E685F">
            <w:pPr>
              <w:widowControl/>
              <w:spacing w:line="320" w:lineRule="exact"/>
              <w:rPr>
                <w:rFonts w:ascii="宋体" w:hAnsi="宋体"/>
                <w:kern w:val="0"/>
                <w:sz w:val="24"/>
              </w:rPr>
            </w:pPr>
          </w:p>
        </w:tc>
      </w:tr>
      <w:tr w:rsidR="004E685F">
        <w:trPr>
          <w:trHeight w:val="567"/>
          <w:jc w:val="center"/>
        </w:trPr>
        <w:tc>
          <w:tcPr>
            <w:tcW w:w="1085" w:type="dxa"/>
          </w:tcPr>
          <w:p w:rsidR="004E685F" w:rsidRDefault="004E685F">
            <w:pPr>
              <w:widowControl/>
              <w:spacing w:line="320" w:lineRule="exact"/>
              <w:rPr>
                <w:rFonts w:ascii="宋体" w:hAnsi="宋体"/>
                <w:kern w:val="0"/>
                <w:sz w:val="24"/>
              </w:rPr>
            </w:pPr>
          </w:p>
        </w:tc>
        <w:tc>
          <w:tcPr>
            <w:tcW w:w="1071" w:type="dxa"/>
          </w:tcPr>
          <w:p w:rsidR="004E685F" w:rsidRDefault="004E685F">
            <w:pPr>
              <w:widowControl/>
              <w:spacing w:line="320" w:lineRule="exact"/>
              <w:rPr>
                <w:rFonts w:ascii="宋体" w:hAnsi="宋体"/>
                <w:kern w:val="0"/>
                <w:sz w:val="24"/>
              </w:rPr>
            </w:pPr>
          </w:p>
        </w:tc>
        <w:tc>
          <w:tcPr>
            <w:tcW w:w="1221" w:type="dxa"/>
          </w:tcPr>
          <w:p w:rsidR="004E685F" w:rsidRDefault="004E685F">
            <w:pPr>
              <w:widowControl/>
              <w:spacing w:line="320" w:lineRule="exact"/>
              <w:rPr>
                <w:rFonts w:ascii="宋体" w:hAnsi="宋体"/>
                <w:kern w:val="0"/>
                <w:sz w:val="24"/>
              </w:rPr>
            </w:pPr>
          </w:p>
        </w:tc>
        <w:tc>
          <w:tcPr>
            <w:tcW w:w="2258" w:type="dxa"/>
          </w:tcPr>
          <w:p w:rsidR="004E685F" w:rsidRDefault="004E685F">
            <w:pPr>
              <w:widowControl/>
              <w:spacing w:line="320" w:lineRule="exact"/>
              <w:rPr>
                <w:rFonts w:ascii="宋体" w:hAnsi="宋体"/>
                <w:kern w:val="0"/>
                <w:sz w:val="24"/>
              </w:rPr>
            </w:pPr>
          </w:p>
        </w:tc>
        <w:tc>
          <w:tcPr>
            <w:tcW w:w="1334" w:type="dxa"/>
          </w:tcPr>
          <w:p w:rsidR="004E685F" w:rsidRDefault="004E685F">
            <w:pPr>
              <w:widowControl/>
              <w:spacing w:line="320" w:lineRule="exact"/>
              <w:rPr>
                <w:rFonts w:ascii="宋体" w:hAnsi="宋体"/>
                <w:kern w:val="0"/>
                <w:sz w:val="24"/>
              </w:rPr>
            </w:pPr>
          </w:p>
        </w:tc>
        <w:tc>
          <w:tcPr>
            <w:tcW w:w="2363" w:type="dxa"/>
          </w:tcPr>
          <w:p w:rsidR="004E685F" w:rsidRDefault="004E685F">
            <w:pPr>
              <w:widowControl/>
              <w:spacing w:line="320" w:lineRule="exact"/>
              <w:rPr>
                <w:rFonts w:ascii="宋体" w:hAnsi="宋体"/>
                <w:kern w:val="0"/>
                <w:sz w:val="24"/>
              </w:rPr>
            </w:pPr>
          </w:p>
        </w:tc>
      </w:tr>
      <w:tr w:rsidR="004E685F">
        <w:trPr>
          <w:trHeight w:val="567"/>
          <w:jc w:val="center"/>
        </w:trPr>
        <w:tc>
          <w:tcPr>
            <w:tcW w:w="1085" w:type="dxa"/>
          </w:tcPr>
          <w:p w:rsidR="004E685F" w:rsidRDefault="004E685F">
            <w:pPr>
              <w:widowControl/>
              <w:spacing w:line="320" w:lineRule="exact"/>
              <w:rPr>
                <w:rFonts w:ascii="宋体" w:hAnsi="宋体"/>
                <w:kern w:val="0"/>
                <w:sz w:val="24"/>
              </w:rPr>
            </w:pPr>
          </w:p>
        </w:tc>
        <w:tc>
          <w:tcPr>
            <w:tcW w:w="1071" w:type="dxa"/>
          </w:tcPr>
          <w:p w:rsidR="004E685F" w:rsidRDefault="004E685F">
            <w:pPr>
              <w:widowControl/>
              <w:spacing w:line="320" w:lineRule="exact"/>
              <w:rPr>
                <w:rFonts w:ascii="宋体" w:hAnsi="宋体"/>
                <w:kern w:val="0"/>
                <w:sz w:val="24"/>
              </w:rPr>
            </w:pPr>
          </w:p>
        </w:tc>
        <w:tc>
          <w:tcPr>
            <w:tcW w:w="1221" w:type="dxa"/>
          </w:tcPr>
          <w:p w:rsidR="004E685F" w:rsidRDefault="004E685F">
            <w:pPr>
              <w:widowControl/>
              <w:spacing w:line="320" w:lineRule="exact"/>
              <w:rPr>
                <w:rFonts w:ascii="宋体" w:hAnsi="宋体"/>
                <w:kern w:val="0"/>
                <w:sz w:val="24"/>
              </w:rPr>
            </w:pPr>
          </w:p>
        </w:tc>
        <w:tc>
          <w:tcPr>
            <w:tcW w:w="2258" w:type="dxa"/>
          </w:tcPr>
          <w:p w:rsidR="004E685F" w:rsidRDefault="004E685F">
            <w:pPr>
              <w:widowControl/>
              <w:spacing w:line="320" w:lineRule="exact"/>
              <w:rPr>
                <w:rFonts w:ascii="宋体" w:hAnsi="宋体"/>
                <w:kern w:val="0"/>
                <w:sz w:val="24"/>
              </w:rPr>
            </w:pPr>
          </w:p>
        </w:tc>
        <w:tc>
          <w:tcPr>
            <w:tcW w:w="1334" w:type="dxa"/>
          </w:tcPr>
          <w:p w:rsidR="004E685F" w:rsidRDefault="004E685F">
            <w:pPr>
              <w:widowControl/>
              <w:spacing w:line="320" w:lineRule="exact"/>
              <w:rPr>
                <w:rFonts w:ascii="宋体" w:hAnsi="宋体"/>
                <w:kern w:val="0"/>
                <w:sz w:val="24"/>
              </w:rPr>
            </w:pPr>
          </w:p>
        </w:tc>
        <w:tc>
          <w:tcPr>
            <w:tcW w:w="2363" w:type="dxa"/>
          </w:tcPr>
          <w:p w:rsidR="004E685F" w:rsidRDefault="004E685F">
            <w:pPr>
              <w:widowControl/>
              <w:spacing w:line="320" w:lineRule="exact"/>
              <w:rPr>
                <w:rFonts w:ascii="宋体" w:hAnsi="宋体"/>
                <w:kern w:val="0"/>
                <w:sz w:val="24"/>
              </w:rPr>
            </w:pPr>
          </w:p>
        </w:tc>
      </w:tr>
      <w:tr w:rsidR="004E685F">
        <w:trPr>
          <w:trHeight w:val="851"/>
          <w:jc w:val="center"/>
        </w:trPr>
        <w:tc>
          <w:tcPr>
            <w:tcW w:w="6969" w:type="dxa"/>
            <w:gridSpan w:val="5"/>
            <w:vAlign w:val="center"/>
          </w:tcPr>
          <w:p w:rsidR="004E685F" w:rsidRDefault="004E685F">
            <w:pPr>
              <w:widowControl/>
              <w:spacing w:line="320" w:lineRule="exact"/>
              <w:rPr>
                <w:rFonts w:ascii="宋体" w:hAnsi="宋体"/>
                <w:kern w:val="0"/>
                <w:sz w:val="24"/>
              </w:rPr>
            </w:pPr>
            <w:r>
              <w:rPr>
                <w:rFonts w:ascii="宋体" w:hAnsi="宋体" w:hint="eastAsia"/>
                <w:kern w:val="0"/>
                <w:sz w:val="24"/>
              </w:rPr>
              <w:t>联系人：                  手机：</w:t>
            </w:r>
          </w:p>
        </w:tc>
        <w:tc>
          <w:tcPr>
            <w:tcW w:w="2363" w:type="dxa"/>
            <w:vMerge w:val="restart"/>
            <w:vAlign w:val="center"/>
          </w:tcPr>
          <w:p w:rsidR="004E685F" w:rsidRDefault="004E685F">
            <w:pPr>
              <w:widowControl/>
              <w:spacing w:line="320" w:lineRule="exact"/>
              <w:ind w:firstLineChars="250" w:firstLine="600"/>
              <w:rPr>
                <w:rFonts w:ascii="宋体" w:hAnsi="宋体"/>
                <w:kern w:val="0"/>
                <w:sz w:val="24"/>
              </w:rPr>
            </w:pPr>
            <w:r>
              <w:rPr>
                <w:rFonts w:ascii="宋体" w:hAnsi="宋体" w:hint="eastAsia"/>
                <w:kern w:val="0"/>
                <w:sz w:val="24"/>
              </w:rPr>
              <w:t>单位盖章</w:t>
            </w:r>
          </w:p>
        </w:tc>
      </w:tr>
      <w:tr w:rsidR="004E685F">
        <w:trPr>
          <w:trHeight w:val="2300"/>
          <w:jc w:val="center"/>
        </w:trPr>
        <w:tc>
          <w:tcPr>
            <w:tcW w:w="6969" w:type="dxa"/>
            <w:gridSpan w:val="5"/>
            <w:vAlign w:val="center"/>
          </w:tcPr>
          <w:p w:rsidR="004E685F" w:rsidRDefault="004E685F">
            <w:pPr>
              <w:spacing w:line="400" w:lineRule="exact"/>
              <w:ind w:firstLineChars="200" w:firstLine="480"/>
              <w:rPr>
                <w:rFonts w:ascii="宋体" w:hAnsi="宋体"/>
                <w:sz w:val="24"/>
              </w:rPr>
            </w:pPr>
            <w:r>
              <w:rPr>
                <w:rFonts w:ascii="宋体" w:hAnsi="宋体" w:cs="宋体" w:hint="eastAsia"/>
                <w:color w:val="000000"/>
                <w:kern w:val="0"/>
                <w:sz w:val="24"/>
              </w:rPr>
              <w:t>请连同回执表一起回传学员身份证及证件照片电子版各一份，照片质量清晰为宜。</w:t>
            </w:r>
          </w:p>
          <w:p w:rsidR="004E685F" w:rsidRDefault="004E685F">
            <w:pPr>
              <w:spacing w:line="400" w:lineRule="exact"/>
              <w:rPr>
                <w:rFonts w:ascii="宋体" w:hAnsi="宋体"/>
                <w:sz w:val="24"/>
              </w:rPr>
            </w:pPr>
          </w:p>
          <w:p w:rsidR="004E685F" w:rsidRDefault="004E685F">
            <w:pPr>
              <w:spacing w:line="400" w:lineRule="exact"/>
              <w:rPr>
                <w:rFonts w:ascii="宋体" w:hAnsi="宋体"/>
                <w:sz w:val="24"/>
              </w:rPr>
            </w:pPr>
          </w:p>
          <w:p w:rsidR="004E685F" w:rsidRDefault="004E685F">
            <w:pPr>
              <w:spacing w:line="400" w:lineRule="exact"/>
              <w:rPr>
                <w:rFonts w:ascii="宋体" w:hAnsi="宋体"/>
                <w:sz w:val="24"/>
              </w:rPr>
            </w:pPr>
          </w:p>
          <w:p w:rsidR="004E685F" w:rsidRDefault="004E685F">
            <w:pPr>
              <w:spacing w:line="400" w:lineRule="exact"/>
              <w:rPr>
                <w:rFonts w:ascii="宋体" w:hAnsi="宋体"/>
                <w:sz w:val="24"/>
                <w:u w:val="single"/>
              </w:rPr>
            </w:pPr>
            <w:r>
              <w:rPr>
                <w:rFonts w:ascii="宋体" w:hAnsi="宋体" w:hint="eastAsia"/>
                <w:sz w:val="24"/>
              </w:rPr>
              <w:t>发票抬头：</w:t>
            </w:r>
            <w:r>
              <w:rPr>
                <w:rFonts w:ascii="宋体" w:hAnsi="宋体" w:hint="eastAsia"/>
                <w:sz w:val="24"/>
                <w:u w:val="single"/>
              </w:rPr>
              <w:t xml:space="preserve">                                       </w:t>
            </w:r>
            <w:r>
              <w:rPr>
                <w:rFonts w:ascii="宋体" w:hAnsi="宋体" w:hint="eastAsia"/>
                <w:sz w:val="24"/>
              </w:rPr>
              <w:t>（必填）</w:t>
            </w:r>
            <w:r>
              <w:rPr>
                <w:rFonts w:ascii="宋体" w:hAnsi="宋体" w:hint="eastAsia"/>
                <w:sz w:val="24"/>
                <w:u w:val="single"/>
              </w:rPr>
              <w:t xml:space="preserve">    </w:t>
            </w:r>
          </w:p>
          <w:p w:rsidR="004E685F" w:rsidRDefault="004E685F">
            <w:pPr>
              <w:spacing w:line="400" w:lineRule="exact"/>
              <w:rPr>
                <w:rFonts w:ascii="宋体" w:hAnsi="宋体"/>
                <w:sz w:val="24"/>
                <w:u w:val="single"/>
              </w:rPr>
            </w:pPr>
            <w:r>
              <w:rPr>
                <w:rFonts w:ascii="宋体" w:hAnsi="宋体" w:hint="eastAsia"/>
                <w:sz w:val="24"/>
              </w:rPr>
              <w:t>税    号：</w:t>
            </w:r>
            <w:r>
              <w:rPr>
                <w:rFonts w:ascii="宋体" w:hAnsi="宋体" w:hint="eastAsia"/>
                <w:sz w:val="24"/>
                <w:u w:val="single"/>
              </w:rPr>
              <w:t xml:space="preserve">                                        </w:t>
            </w:r>
            <w:r>
              <w:rPr>
                <w:rFonts w:ascii="宋体" w:hAnsi="宋体" w:hint="eastAsia"/>
                <w:sz w:val="24"/>
              </w:rPr>
              <w:t>（必填）</w:t>
            </w:r>
            <w:r>
              <w:rPr>
                <w:rFonts w:ascii="宋体" w:hAnsi="宋体" w:hint="eastAsia"/>
                <w:sz w:val="24"/>
                <w:u w:val="single"/>
              </w:rPr>
              <w:t xml:space="preserve">      </w:t>
            </w:r>
          </w:p>
          <w:p w:rsidR="004E685F" w:rsidRDefault="004E685F">
            <w:pPr>
              <w:spacing w:line="320" w:lineRule="exact"/>
              <w:rPr>
                <w:rFonts w:ascii="宋体" w:hAnsi="宋体"/>
                <w:kern w:val="0"/>
                <w:sz w:val="24"/>
              </w:rPr>
            </w:pPr>
            <w:r>
              <w:rPr>
                <w:rFonts w:ascii="宋体" w:hAnsi="宋体" w:hint="eastAsia"/>
                <w:sz w:val="18"/>
                <w:szCs w:val="18"/>
                <w:u w:val="single"/>
              </w:rPr>
              <w:t>注：请务必正楷填写以免字迹不清而开错</w:t>
            </w:r>
          </w:p>
        </w:tc>
        <w:tc>
          <w:tcPr>
            <w:tcW w:w="2363" w:type="dxa"/>
            <w:vMerge/>
            <w:vAlign w:val="center"/>
          </w:tcPr>
          <w:p w:rsidR="004E685F" w:rsidRDefault="004E685F">
            <w:pPr>
              <w:widowControl/>
              <w:spacing w:line="320" w:lineRule="exact"/>
              <w:ind w:firstLineChars="250" w:firstLine="600"/>
              <w:rPr>
                <w:rFonts w:ascii="宋体" w:hAnsi="宋体"/>
                <w:kern w:val="0"/>
                <w:sz w:val="24"/>
              </w:rPr>
            </w:pPr>
          </w:p>
        </w:tc>
      </w:tr>
    </w:tbl>
    <w:p w:rsidR="004E685F" w:rsidRDefault="004E685F">
      <w:pPr>
        <w:spacing w:line="480" w:lineRule="exact"/>
        <w:ind w:firstLineChars="2850" w:firstLine="6840"/>
        <w:rPr>
          <w:rFonts w:ascii="宋体" w:hAnsi="宋体"/>
          <w:sz w:val="24"/>
        </w:rPr>
      </w:pPr>
      <w:r>
        <w:rPr>
          <w:rFonts w:ascii="宋体" w:hAnsi="宋体" w:hint="eastAsia"/>
          <w:sz w:val="24"/>
        </w:rPr>
        <w:t>（</w:t>
      </w:r>
      <w:r>
        <w:rPr>
          <w:rFonts w:ascii="宋体" w:hAnsi="宋体" w:hint="eastAsia"/>
          <w:kern w:val="0"/>
          <w:sz w:val="24"/>
        </w:rPr>
        <w:t>此表复制有效</w:t>
      </w:r>
      <w:r>
        <w:rPr>
          <w:rFonts w:ascii="宋体" w:hAnsi="宋体" w:hint="eastAsia"/>
          <w:sz w:val="24"/>
        </w:rPr>
        <w:t>）</w:t>
      </w:r>
    </w:p>
    <w:p w:rsidR="004E685F" w:rsidRDefault="004E685F">
      <w:pPr>
        <w:widowControl/>
        <w:spacing w:line="460" w:lineRule="exact"/>
        <w:jc w:val="right"/>
        <w:rPr>
          <w:rFonts w:ascii="宋体" w:hAnsi="宋体"/>
          <w:kern w:val="0"/>
          <w:sz w:val="24"/>
        </w:rPr>
      </w:pPr>
    </w:p>
    <w:sectPr w:rsidR="004E685F" w:rsidSect="00B63C62">
      <w:headerReference w:type="default" r:id="rId7"/>
      <w:pgSz w:w="11906" w:h="16838"/>
      <w:pgMar w:top="1417" w:right="1417" w:bottom="1417" w:left="141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998" w:rsidRDefault="003B5998">
      <w:r>
        <w:separator/>
      </w:r>
    </w:p>
  </w:endnote>
  <w:endnote w:type="continuationSeparator" w:id="1">
    <w:p w:rsidR="003B5998" w:rsidRDefault="003B59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998" w:rsidRDefault="003B5998">
      <w:r>
        <w:separator/>
      </w:r>
    </w:p>
  </w:footnote>
  <w:footnote w:type="continuationSeparator" w:id="1">
    <w:p w:rsidR="003B5998" w:rsidRDefault="003B59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85F" w:rsidRDefault="004E685F">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F5C41"/>
    <w:multiLevelType w:val="singleLevel"/>
    <w:tmpl w:val="59BF5C41"/>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7E41"/>
    <w:rsid w:val="000224B4"/>
    <w:rsid w:val="0002390E"/>
    <w:rsid w:val="000441EB"/>
    <w:rsid w:val="000461C2"/>
    <w:rsid w:val="00057153"/>
    <w:rsid w:val="00066D01"/>
    <w:rsid w:val="00071AE7"/>
    <w:rsid w:val="000764B9"/>
    <w:rsid w:val="00077345"/>
    <w:rsid w:val="00090173"/>
    <w:rsid w:val="000903F2"/>
    <w:rsid w:val="00090C6C"/>
    <w:rsid w:val="00091146"/>
    <w:rsid w:val="00091E97"/>
    <w:rsid w:val="00095899"/>
    <w:rsid w:val="000A052B"/>
    <w:rsid w:val="000A73E6"/>
    <w:rsid w:val="000B11A5"/>
    <w:rsid w:val="000B4A4D"/>
    <w:rsid w:val="000B6184"/>
    <w:rsid w:val="000C595B"/>
    <w:rsid w:val="000F2682"/>
    <w:rsid w:val="000F4887"/>
    <w:rsid w:val="00110F98"/>
    <w:rsid w:val="00117069"/>
    <w:rsid w:val="0012224E"/>
    <w:rsid w:val="001335E4"/>
    <w:rsid w:val="0014062B"/>
    <w:rsid w:val="0014079B"/>
    <w:rsid w:val="00143B2F"/>
    <w:rsid w:val="00156443"/>
    <w:rsid w:val="001960F6"/>
    <w:rsid w:val="001A18E0"/>
    <w:rsid w:val="001C29EE"/>
    <w:rsid w:val="001D11EB"/>
    <w:rsid w:val="001D6C8A"/>
    <w:rsid w:val="001E293E"/>
    <w:rsid w:val="001F1970"/>
    <w:rsid w:val="001F613C"/>
    <w:rsid w:val="001F79C8"/>
    <w:rsid w:val="00200302"/>
    <w:rsid w:val="002063FE"/>
    <w:rsid w:val="00206725"/>
    <w:rsid w:val="0020699E"/>
    <w:rsid w:val="0021351D"/>
    <w:rsid w:val="00220499"/>
    <w:rsid w:val="002372CD"/>
    <w:rsid w:val="00243E0E"/>
    <w:rsid w:val="00261ABC"/>
    <w:rsid w:val="002855DF"/>
    <w:rsid w:val="00295F76"/>
    <w:rsid w:val="002A1AF8"/>
    <w:rsid w:val="002A4824"/>
    <w:rsid w:val="002A72D2"/>
    <w:rsid w:val="002C1267"/>
    <w:rsid w:val="002D3D66"/>
    <w:rsid w:val="002E1FD1"/>
    <w:rsid w:val="002E3036"/>
    <w:rsid w:val="002E5C5B"/>
    <w:rsid w:val="002F421F"/>
    <w:rsid w:val="0030341E"/>
    <w:rsid w:val="00327202"/>
    <w:rsid w:val="0033416A"/>
    <w:rsid w:val="003536E9"/>
    <w:rsid w:val="00363A7F"/>
    <w:rsid w:val="003668DC"/>
    <w:rsid w:val="00371EE8"/>
    <w:rsid w:val="0039139B"/>
    <w:rsid w:val="003A45C2"/>
    <w:rsid w:val="003B0D44"/>
    <w:rsid w:val="003B5998"/>
    <w:rsid w:val="003C261D"/>
    <w:rsid w:val="003C31FC"/>
    <w:rsid w:val="003C357F"/>
    <w:rsid w:val="003D2621"/>
    <w:rsid w:val="003E71D4"/>
    <w:rsid w:val="00403803"/>
    <w:rsid w:val="00404634"/>
    <w:rsid w:val="004047AE"/>
    <w:rsid w:val="004207A7"/>
    <w:rsid w:val="0042216A"/>
    <w:rsid w:val="00424B8F"/>
    <w:rsid w:val="0043695D"/>
    <w:rsid w:val="004541F2"/>
    <w:rsid w:val="00457480"/>
    <w:rsid w:val="004607FC"/>
    <w:rsid w:val="0046286B"/>
    <w:rsid w:val="00467A53"/>
    <w:rsid w:val="00467D95"/>
    <w:rsid w:val="0047299F"/>
    <w:rsid w:val="00480CA0"/>
    <w:rsid w:val="00484868"/>
    <w:rsid w:val="004951F8"/>
    <w:rsid w:val="004A1EFE"/>
    <w:rsid w:val="004B06FF"/>
    <w:rsid w:val="004B1016"/>
    <w:rsid w:val="004B6188"/>
    <w:rsid w:val="004B6E52"/>
    <w:rsid w:val="004C28E8"/>
    <w:rsid w:val="004C692F"/>
    <w:rsid w:val="004E0BE8"/>
    <w:rsid w:val="004E0DAF"/>
    <w:rsid w:val="004E685F"/>
    <w:rsid w:val="004E7E74"/>
    <w:rsid w:val="004F4004"/>
    <w:rsid w:val="004F63D6"/>
    <w:rsid w:val="004F6605"/>
    <w:rsid w:val="0051150E"/>
    <w:rsid w:val="00512C38"/>
    <w:rsid w:val="005314CE"/>
    <w:rsid w:val="00533270"/>
    <w:rsid w:val="00553E9A"/>
    <w:rsid w:val="00555B10"/>
    <w:rsid w:val="005614FC"/>
    <w:rsid w:val="00570A53"/>
    <w:rsid w:val="0059369D"/>
    <w:rsid w:val="0059682F"/>
    <w:rsid w:val="005A53D6"/>
    <w:rsid w:val="005A7B25"/>
    <w:rsid w:val="005D557B"/>
    <w:rsid w:val="005D6377"/>
    <w:rsid w:val="005E346A"/>
    <w:rsid w:val="005F0B9C"/>
    <w:rsid w:val="005F24FE"/>
    <w:rsid w:val="005F3611"/>
    <w:rsid w:val="005F4E26"/>
    <w:rsid w:val="0060664F"/>
    <w:rsid w:val="00617FF9"/>
    <w:rsid w:val="00620369"/>
    <w:rsid w:val="00626BAB"/>
    <w:rsid w:val="00634673"/>
    <w:rsid w:val="00644902"/>
    <w:rsid w:val="006534F4"/>
    <w:rsid w:val="00656859"/>
    <w:rsid w:val="0066264A"/>
    <w:rsid w:val="00667880"/>
    <w:rsid w:val="006701D2"/>
    <w:rsid w:val="006737A5"/>
    <w:rsid w:val="006920F4"/>
    <w:rsid w:val="006A6427"/>
    <w:rsid w:val="006B2788"/>
    <w:rsid w:val="006C1907"/>
    <w:rsid w:val="006C6C88"/>
    <w:rsid w:val="006D1B0F"/>
    <w:rsid w:val="006D1E3E"/>
    <w:rsid w:val="006D417C"/>
    <w:rsid w:val="006E45C1"/>
    <w:rsid w:val="006F0BF7"/>
    <w:rsid w:val="00707BC5"/>
    <w:rsid w:val="0071763D"/>
    <w:rsid w:val="007336F3"/>
    <w:rsid w:val="00741D6E"/>
    <w:rsid w:val="0074676C"/>
    <w:rsid w:val="007467DE"/>
    <w:rsid w:val="00752A88"/>
    <w:rsid w:val="0076102B"/>
    <w:rsid w:val="00770A92"/>
    <w:rsid w:val="007775CE"/>
    <w:rsid w:val="007811E0"/>
    <w:rsid w:val="007816B2"/>
    <w:rsid w:val="007917AB"/>
    <w:rsid w:val="00791966"/>
    <w:rsid w:val="00794182"/>
    <w:rsid w:val="007950E2"/>
    <w:rsid w:val="007B1306"/>
    <w:rsid w:val="007B2713"/>
    <w:rsid w:val="007B46C1"/>
    <w:rsid w:val="007C3DCF"/>
    <w:rsid w:val="007C3DE2"/>
    <w:rsid w:val="007C4E0E"/>
    <w:rsid w:val="007D5118"/>
    <w:rsid w:val="007E156F"/>
    <w:rsid w:val="007F2456"/>
    <w:rsid w:val="007F6295"/>
    <w:rsid w:val="007F7314"/>
    <w:rsid w:val="008071E6"/>
    <w:rsid w:val="008105C0"/>
    <w:rsid w:val="0081161F"/>
    <w:rsid w:val="00830EE3"/>
    <w:rsid w:val="00832BAD"/>
    <w:rsid w:val="008505A6"/>
    <w:rsid w:val="00851673"/>
    <w:rsid w:val="00877C95"/>
    <w:rsid w:val="00883408"/>
    <w:rsid w:val="0089111E"/>
    <w:rsid w:val="008969E1"/>
    <w:rsid w:val="008A02A2"/>
    <w:rsid w:val="008D5BAB"/>
    <w:rsid w:val="009266B4"/>
    <w:rsid w:val="00951DA4"/>
    <w:rsid w:val="00952CCE"/>
    <w:rsid w:val="00953779"/>
    <w:rsid w:val="00956852"/>
    <w:rsid w:val="009571BB"/>
    <w:rsid w:val="00973FBA"/>
    <w:rsid w:val="00974FEA"/>
    <w:rsid w:val="00981467"/>
    <w:rsid w:val="00981E80"/>
    <w:rsid w:val="00987071"/>
    <w:rsid w:val="00991851"/>
    <w:rsid w:val="00996B1E"/>
    <w:rsid w:val="009A5866"/>
    <w:rsid w:val="009C2D8E"/>
    <w:rsid w:val="009D08E0"/>
    <w:rsid w:val="009E68C3"/>
    <w:rsid w:val="009F00D7"/>
    <w:rsid w:val="009F06AC"/>
    <w:rsid w:val="00A04B23"/>
    <w:rsid w:val="00A07E41"/>
    <w:rsid w:val="00A16D6E"/>
    <w:rsid w:val="00A3538F"/>
    <w:rsid w:val="00A35744"/>
    <w:rsid w:val="00A43D0B"/>
    <w:rsid w:val="00A47463"/>
    <w:rsid w:val="00A579DA"/>
    <w:rsid w:val="00A602C7"/>
    <w:rsid w:val="00A62E8D"/>
    <w:rsid w:val="00A64CBF"/>
    <w:rsid w:val="00A73E72"/>
    <w:rsid w:val="00A926D9"/>
    <w:rsid w:val="00A97151"/>
    <w:rsid w:val="00AA13B5"/>
    <w:rsid w:val="00AA4E31"/>
    <w:rsid w:val="00AC47DE"/>
    <w:rsid w:val="00AC4DD3"/>
    <w:rsid w:val="00AC5954"/>
    <w:rsid w:val="00AE0040"/>
    <w:rsid w:val="00AE0714"/>
    <w:rsid w:val="00AE6FAB"/>
    <w:rsid w:val="00B0126C"/>
    <w:rsid w:val="00B1604A"/>
    <w:rsid w:val="00B23890"/>
    <w:rsid w:val="00B251D1"/>
    <w:rsid w:val="00B40F77"/>
    <w:rsid w:val="00B430AA"/>
    <w:rsid w:val="00B47AF7"/>
    <w:rsid w:val="00B47F3B"/>
    <w:rsid w:val="00B5630C"/>
    <w:rsid w:val="00B63C62"/>
    <w:rsid w:val="00B716FB"/>
    <w:rsid w:val="00B8584C"/>
    <w:rsid w:val="00B97ECF"/>
    <w:rsid w:val="00BB0807"/>
    <w:rsid w:val="00BC2300"/>
    <w:rsid w:val="00BC5017"/>
    <w:rsid w:val="00BC592A"/>
    <w:rsid w:val="00BD5493"/>
    <w:rsid w:val="00BD7EB8"/>
    <w:rsid w:val="00BE24F0"/>
    <w:rsid w:val="00BF6319"/>
    <w:rsid w:val="00C26825"/>
    <w:rsid w:val="00C46B04"/>
    <w:rsid w:val="00C67E93"/>
    <w:rsid w:val="00C7590C"/>
    <w:rsid w:val="00C75A1F"/>
    <w:rsid w:val="00C962F7"/>
    <w:rsid w:val="00CB2505"/>
    <w:rsid w:val="00CC5F72"/>
    <w:rsid w:val="00CC7382"/>
    <w:rsid w:val="00CE097F"/>
    <w:rsid w:val="00CE0DCB"/>
    <w:rsid w:val="00CE3FED"/>
    <w:rsid w:val="00CE45D9"/>
    <w:rsid w:val="00D00D6F"/>
    <w:rsid w:val="00D03D00"/>
    <w:rsid w:val="00D06CF6"/>
    <w:rsid w:val="00D10C41"/>
    <w:rsid w:val="00D1233C"/>
    <w:rsid w:val="00D2362D"/>
    <w:rsid w:val="00D421AA"/>
    <w:rsid w:val="00D50C2E"/>
    <w:rsid w:val="00D8269C"/>
    <w:rsid w:val="00D940D3"/>
    <w:rsid w:val="00DC1F51"/>
    <w:rsid w:val="00DD641C"/>
    <w:rsid w:val="00DE4D87"/>
    <w:rsid w:val="00DF41B6"/>
    <w:rsid w:val="00E03488"/>
    <w:rsid w:val="00E144E5"/>
    <w:rsid w:val="00E16257"/>
    <w:rsid w:val="00E170E8"/>
    <w:rsid w:val="00E17872"/>
    <w:rsid w:val="00E23CD5"/>
    <w:rsid w:val="00E25EBB"/>
    <w:rsid w:val="00E31CA7"/>
    <w:rsid w:val="00E31DDA"/>
    <w:rsid w:val="00E355B4"/>
    <w:rsid w:val="00E65DDB"/>
    <w:rsid w:val="00E71D6E"/>
    <w:rsid w:val="00E72C03"/>
    <w:rsid w:val="00E923F5"/>
    <w:rsid w:val="00E93B59"/>
    <w:rsid w:val="00E94360"/>
    <w:rsid w:val="00EA26B3"/>
    <w:rsid w:val="00EA5C4A"/>
    <w:rsid w:val="00EA635A"/>
    <w:rsid w:val="00EB027C"/>
    <w:rsid w:val="00EB5802"/>
    <w:rsid w:val="00EC0196"/>
    <w:rsid w:val="00EC4542"/>
    <w:rsid w:val="00EC50F0"/>
    <w:rsid w:val="00F0671C"/>
    <w:rsid w:val="00F142B3"/>
    <w:rsid w:val="00F15224"/>
    <w:rsid w:val="00F15366"/>
    <w:rsid w:val="00F1791D"/>
    <w:rsid w:val="00F21A0F"/>
    <w:rsid w:val="00F357DD"/>
    <w:rsid w:val="00F61443"/>
    <w:rsid w:val="00F715D7"/>
    <w:rsid w:val="00F76B9F"/>
    <w:rsid w:val="00F80417"/>
    <w:rsid w:val="00F8521D"/>
    <w:rsid w:val="00F96F8C"/>
    <w:rsid w:val="00FB5B7E"/>
    <w:rsid w:val="00FD4BA2"/>
    <w:rsid w:val="00FD6CF3"/>
    <w:rsid w:val="00FE3ACA"/>
    <w:rsid w:val="00FE40B6"/>
    <w:rsid w:val="00FF45C3"/>
    <w:rsid w:val="00FF4980"/>
    <w:rsid w:val="05E72E2B"/>
    <w:rsid w:val="136713FA"/>
    <w:rsid w:val="16E07B86"/>
    <w:rsid w:val="1DBD143B"/>
    <w:rsid w:val="25947489"/>
    <w:rsid w:val="28062C76"/>
    <w:rsid w:val="2AAA2302"/>
    <w:rsid w:val="2D8C1427"/>
    <w:rsid w:val="2F096AE7"/>
    <w:rsid w:val="346B34C4"/>
    <w:rsid w:val="49BC3F48"/>
    <w:rsid w:val="4CA51613"/>
    <w:rsid w:val="610D0542"/>
    <w:rsid w:val="63AD37C4"/>
    <w:rsid w:val="72034CEA"/>
    <w:rsid w:val="7AB237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3C6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B63C62"/>
    <w:rPr>
      <w:b/>
      <w:bCs/>
    </w:rPr>
  </w:style>
  <w:style w:type="character" w:styleId="a4">
    <w:name w:val="page number"/>
    <w:basedOn w:val="a0"/>
    <w:rsid w:val="00B63C62"/>
  </w:style>
  <w:style w:type="character" w:styleId="a5">
    <w:name w:val="Hyperlink"/>
    <w:basedOn w:val="a0"/>
    <w:rsid w:val="00B63C62"/>
    <w:rPr>
      <w:color w:val="0000FF"/>
      <w:u w:val="single"/>
    </w:rPr>
  </w:style>
  <w:style w:type="paragraph" w:styleId="2">
    <w:name w:val="toc 2"/>
    <w:basedOn w:val="a"/>
    <w:next w:val="a"/>
    <w:semiHidden/>
    <w:rsid w:val="00B63C62"/>
    <w:pPr>
      <w:spacing w:line="300" w:lineRule="exact"/>
      <w:jc w:val="left"/>
    </w:pPr>
    <w:rPr>
      <w:rFonts w:ascii="宋体" w:hAnsi="宋体"/>
      <w:bCs/>
      <w:color w:val="000000"/>
      <w:szCs w:val="21"/>
    </w:rPr>
  </w:style>
  <w:style w:type="paragraph" w:styleId="a6">
    <w:name w:val="footer"/>
    <w:basedOn w:val="a"/>
    <w:rsid w:val="00B63C62"/>
    <w:pPr>
      <w:tabs>
        <w:tab w:val="center" w:pos="4153"/>
        <w:tab w:val="right" w:pos="8306"/>
      </w:tabs>
      <w:snapToGrid w:val="0"/>
      <w:jc w:val="left"/>
    </w:pPr>
    <w:rPr>
      <w:sz w:val="18"/>
      <w:szCs w:val="18"/>
    </w:rPr>
  </w:style>
  <w:style w:type="paragraph" w:styleId="a7">
    <w:name w:val="Plain Text"/>
    <w:basedOn w:val="a"/>
    <w:rsid w:val="00B63C62"/>
    <w:rPr>
      <w:rFonts w:ascii="宋体" w:hAnsi="Courier New" w:cs="Courier New"/>
      <w:szCs w:val="21"/>
    </w:rPr>
  </w:style>
  <w:style w:type="paragraph" w:styleId="a8">
    <w:name w:val="header"/>
    <w:basedOn w:val="a"/>
    <w:rsid w:val="00B63C62"/>
    <w:pPr>
      <w:pBdr>
        <w:bottom w:val="single" w:sz="6" w:space="1" w:color="auto"/>
      </w:pBdr>
      <w:tabs>
        <w:tab w:val="center" w:pos="4153"/>
        <w:tab w:val="right" w:pos="8306"/>
      </w:tabs>
      <w:snapToGrid w:val="0"/>
      <w:jc w:val="center"/>
    </w:pPr>
    <w:rPr>
      <w:sz w:val="18"/>
      <w:szCs w:val="18"/>
    </w:rPr>
  </w:style>
  <w:style w:type="paragraph" w:styleId="a9">
    <w:name w:val="Date"/>
    <w:basedOn w:val="a"/>
    <w:next w:val="a"/>
    <w:rsid w:val="00B63C62"/>
    <w:pPr>
      <w:ind w:leftChars="2500" w:left="100"/>
    </w:pPr>
  </w:style>
  <w:style w:type="paragraph" w:styleId="1">
    <w:name w:val="toc 1"/>
    <w:basedOn w:val="a"/>
    <w:next w:val="a"/>
    <w:rsid w:val="00B63C62"/>
    <w:pPr>
      <w:tabs>
        <w:tab w:val="left" w:pos="1276"/>
        <w:tab w:val="right" w:leader="dot" w:pos="8296"/>
      </w:tabs>
      <w:spacing w:line="440" w:lineRule="exact"/>
      <w:ind w:firstLineChars="200" w:firstLine="480"/>
      <w:jc w:val="left"/>
    </w:pPr>
    <w:rPr>
      <w:rFonts w:ascii="Arial" w:hAnsi="Arial" w:cs="Arial"/>
      <w:bCs/>
      <w:caps/>
      <w:sz w:val="24"/>
    </w:rPr>
  </w:style>
  <w:style w:type="paragraph" w:styleId="aa">
    <w:name w:val="Normal (Web)"/>
    <w:basedOn w:val="a"/>
    <w:rsid w:val="00B63C62"/>
    <w:pPr>
      <w:widowControl/>
      <w:spacing w:before="100" w:beforeAutospacing="1" w:after="100" w:afterAutospacing="1"/>
      <w:jc w:val="left"/>
    </w:pPr>
    <w:rPr>
      <w:rFonts w:ascii="宋体" w:hAnsi="宋体"/>
      <w:kern w:val="0"/>
      <w:sz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354</Words>
  <Characters>2024</Characters>
  <Application>Microsoft Office Word</Application>
  <DocSecurity>0</DocSecurity>
  <PresentationFormat/>
  <Lines>16</Lines>
  <Paragraphs>4</Paragraphs>
  <Slides>0</Slides>
  <Notes>0</Notes>
  <HiddenSlides>0</HiddenSlides>
  <MMClips>0</MMClips>
  <ScaleCrop>false</ScaleCrop>
  <Company>WwW.YlmF.CoM</Company>
  <LinksUpToDate>false</LinksUpToDate>
  <CharactersWithSpaces>2374</CharactersWithSpaces>
  <SharedDoc>false</SharedDoc>
  <HLinks>
    <vt:vector size="6" baseType="variant">
      <vt:variant>
        <vt:i4>7667803</vt:i4>
      </vt:variant>
      <vt:variant>
        <vt:i4>3</vt:i4>
      </vt:variant>
      <vt:variant>
        <vt:i4>0</vt:i4>
      </vt:variant>
      <vt:variant>
        <vt:i4>5</vt:i4>
      </vt:variant>
      <vt:variant>
        <vt:lpwstr>mailto:hwz423@163.com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树立对设备润滑的新认识</dc:title>
  <dc:creator>YlmF</dc:creator>
  <cp:lastModifiedBy>Microsoft</cp:lastModifiedBy>
  <cp:revision>3</cp:revision>
  <dcterms:created xsi:type="dcterms:W3CDTF">2017-09-19T08:36:00Z</dcterms:created>
  <dcterms:modified xsi:type="dcterms:W3CDTF">2017-09-20T01:38:00Z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