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25" w:rsidRDefault="005009CC">
      <w:pPr>
        <w:spacing w:line="700" w:lineRule="exact"/>
        <w:jc w:val="center"/>
        <w:rPr>
          <w:rFonts w:ascii="黑体" w:eastAsia="黑体"/>
          <w:sz w:val="44"/>
          <w:szCs w:val="44"/>
        </w:rPr>
      </w:pPr>
      <w:r>
        <w:rPr>
          <w:rFonts w:ascii="黑体" w:eastAsia="黑体" w:hint="eastAsia"/>
          <w:sz w:val="44"/>
          <w:szCs w:val="44"/>
        </w:rPr>
        <w:t>关于举办全国设备状态监测</w:t>
      </w:r>
    </w:p>
    <w:p w:rsidR="00661825" w:rsidRDefault="005009CC">
      <w:pPr>
        <w:spacing w:line="600" w:lineRule="exact"/>
        <w:jc w:val="center"/>
        <w:rPr>
          <w:rFonts w:ascii="黑体" w:eastAsia="黑体"/>
          <w:sz w:val="44"/>
          <w:szCs w:val="44"/>
        </w:rPr>
      </w:pPr>
      <w:r>
        <w:rPr>
          <w:rFonts w:ascii="黑体" w:eastAsia="黑体" w:hint="eastAsia"/>
          <w:sz w:val="44"/>
          <w:szCs w:val="44"/>
        </w:rPr>
        <w:t>与故障诊断实用技术培训班的通知</w:t>
      </w:r>
    </w:p>
    <w:p w:rsidR="00661825" w:rsidRDefault="00661825">
      <w:pPr>
        <w:spacing w:line="480" w:lineRule="exact"/>
        <w:rPr>
          <w:rFonts w:ascii="宋体" w:hAnsi="宋体" w:cs="宋体"/>
          <w:b/>
          <w:bCs/>
          <w:kern w:val="0"/>
          <w:sz w:val="24"/>
        </w:rPr>
      </w:pPr>
    </w:p>
    <w:p w:rsidR="00661825" w:rsidRDefault="005009CC">
      <w:pPr>
        <w:spacing w:line="400" w:lineRule="exact"/>
        <w:rPr>
          <w:rFonts w:ascii="宋体" w:hAnsi="宋体" w:cs="宋体"/>
          <w:b/>
          <w:kern w:val="0"/>
          <w:sz w:val="24"/>
        </w:rPr>
      </w:pPr>
      <w:r>
        <w:rPr>
          <w:rFonts w:ascii="宋体" w:hAnsi="宋体" w:cs="宋体" w:hint="eastAsia"/>
          <w:b/>
          <w:bCs/>
          <w:kern w:val="0"/>
          <w:sz w:val="24"/>
        </w:rPr>
        <w:t>各有关单位：</w:t>
      </w:r>
    </w:p>
    <w:p w:rsidR="00661825" w:rsidRDefault="005009CC">
      <w:pPr>
        <w:pStyle w:val="10"/>
        <w:tabs>
          <w:tab w:val="right" w:leader="dot" w:pos="8296"/>
        </w:tabs>
        <w:spacing w:before="0" w:line="400" w:lineRule="exact"/>
        <w:ind w:firstLineChars="200" w:firstLine="480"/>
        <w:rPr>
          <w:rFonts w:ascii="宋体" w:hAnsi="宋体" w:cs="Times New Roman"/>
          <w:bCs w:val="0"/>
          <w:caps w:val="0"/>
          <w:color w:val="000000"/>
        </w:rPr>
      </w:pPr>
      <w:r>
        <w:rPr>
          <w:rFonts w:ascii="宋体" w:hAnsi="宋体" w:cs="宋体" w:hint="eastAsia"/>
          <w:b w:val="0"/>
          <w:kern w:val="0"/>
        </w:rPr>
        <w:t>为使企业设备技术骨干能够快速、系统的学习掌握并正确应用状态监测与故障诊断技术，我中心决定举办全国设备状态监测与故障诊断实用技术培训班。本次培训班集中了国内外顶尖专家，以大量实际案例分析为鲜明特色，使学员能迅速掌握并实际应用，从而使监测诊断这一现代技术更好的为企业生产保驾护航。</w:t>
      </w:r>
      <w:r>
        <w:rPr>
          <w:rFonts w:ascii="宋体" w:hAnsi="宋体" w:cs="宋体" w:hint="eastAsia"/>
          <w:kern w:val="0"/>
        </w:rPr>
        <w:t>本次培训</w:t>
      </w:r>
      <w:r>
        <w:rPr>
          <w:rFonts w:ascii="宋体" w:hAnsi="宋体" w:cs="宋体" w:hint="eastAsia"/>
          <w:color w:val="000000"/>
          <w:kern w:val="0"/>
        </w:rPr>
        <w:t>经考评通过后颁发证书。</w:t>
      </w:r>
      <w:r w:rsidR="00661825" w:rsidRPr="00661825">
        <w:rPr>
          <w:rFonts w:ascii="宋体" w:hAnsi="宋体"/>
          <w:i/>
          <w:iCs/>
          <w:caps w:val="0"/>
        </w:rPr>
        <w:fldChar w:fldCharType="begin"/>
      </w:r>
      <w:r>
        <w:rPr>
          <w:rFonts w:ascii="宋体" w:hAnsi="宋体"/>
          <w:i/>
          <w:iCs/>
          <w:caps w:val="0"/>
        </w:rPr>
        <w:instrText xml:space="preserve"> TOC \o "1-3" \h \z \u </w:instrText>
      </w:r>
      <w:r w:rsidR="00661825" w:rsidRPr="00661825">
        <w:rPr>
          <w:rFonts w:ascii="宋体" w:hAnsi="宋体"/>
          <w:i/>
          <w:iCs/>
          <w:caps w:val="0"/>
        </w:rPr>
        <w:fldChar w:fldCharType="separate"/>
      </w:r>
    </w:p>
    <w:p w:rsidR="00661825" w:rsidRDefault="00661825">
      <w:pPr>
        <w:shd w:val="clear" w:color="auto" w:fill="FFFFFF"/>
        <w:spacing w:line="400" w:lineRule="exact"/>
        <w:rPr>
          <w:rFonts w:ascii="宋体" w:hAnsi="宋体" w:cs="宋体"/>
          <w:b/>
          <w:bCs/>
          <w:color w:val="000000"/>
          <w:kern w:val="0"/>
          <w:sz w:val="24"/>
        </w:rPr>
      </w:pPr>
      <w:r>
        <w:rPr>
          <w:rFonts w:ascii="宋体" w:hAnsi="宋体" w:cs="Arial"/>
          <w:b/>
          <w:i/>
          <w:iCs/>
          <w:caps/>
          <w:sz w:val="24"/>
        </w:rPr>
        <w:fldChar w:fldCharType="end"/>
      </w:r>
      <w:r w:rsidR="005009CC">
        <w:rPr>
          <w:rFonts w:ascii="宋体" w:hAnsi="宋体" w:cs="宋体"/>
          <w:b/>
          <w:bCs/>
          <w:color w:val="000000"/>
          <w:kern w:val="0"/>
          <w:sz w:val="24"/>
        </w:rPr>
        <w:t>一、时间</w:t>
      </w:r>
      <w:r w:rsidR="005009CC">
        <w:rPr>
          <w:rFonts w:ascii="宋体" w:hAnsi="宋体" w:cs="宋体"/>
          <w:b/>
          <w:bCs/>
          <w:color w:val="000000"/>
          <w:kern w:val="0"/>
          <w:sz w:val="24"/>
        </w:rPr>
        <w:t>  20</w:t>
      </w:r>
      <w:r w:rsidR="005009CC">
        <w:rPr>
          <w:rFonts w:ascii="宋体" w:hAnsi="宋体" w:cs="宋体" w:hint="eastAsia"/>
          <w:b/>
          <w:bCs/>
          <w:color w:val="000000"/>
          <w:kern w:val="0"/>
          <w:sz w:val="24"/>
        </w:rPr>
        <w:t>17</w:t>
      </w:r>
      <w:r w:rsidR="005009CC">
        <w:rPr>
          <w:rFonts w:ascii="宋体" w:hAnsi="宋体" w:cs="宋体"/>
          <w:b/>
          <w:bCs/>
          <w:color w:val="000000"/>
          <w:kern w:val="0"/>
          <w:sz w:val="24"/>
        </w:rPr>
        <w:t>年</w:t>
      </w:r>
      <w:r w:rsidR="005009CC">
        <w:rPr>
          <w:rFonts w:ascii="宋体" w:hAnsi="宋体" w:cs="宋体" w:hint="eastAsia"/>
          <w:b/>
          <w:bCs/>
          <w:color w:val="000000"/>
          <w:kern w:val="0"/>
          <w:sz w:val="24"/>
        </w:rPr>
        <w:t>12</w:t>
      </w:r>
      <w:r w:rsidR="005009CC">
        <w:rPr>
          <w:rFonts w:ascii="宋体" w:hAnsi="宋体" w:cs="宋体"/>
          <w:b/>
          <w:bCs/>
          <w:color w:val="000000"/>
          <w:kern w:val="0"/>
          <w:sz w:val="24"/>
        </w:rPr>
        <w:t>月</w:t>
      </w:r>
      <w:r w:rsidR="005009CC">
        <w:rPr>
          <w:rFonts w:ascii="宋体" w:hAnsi="宋体" w:cs="宋体" w:hint="eastAsia"/>
          <w:b/>
          <w:bCs/>
          <w:color w:val="000000"/>
          <w:kern w:val="0"/>
          <w:sz w:val="24"/>
        </w:rPr>
        <w:t>19</w:t>
      </w:r>
      <w:r w:rsidR="005009CC">
        <w:rPr>
          <w:rFonts w:ascii="宋体" w:hAnsi="宋体" w:cs="宋体"/>
          <w:b/>
          <w:bCs/>
          <w:color w:val="000000"/>
          <w:kern w:val="0"/>
          <w:sz w:val="24"/>
        </w:rPr>
        <w:t>日</w:t>
      </w:r>
      <w:r w:rsidR="005009CC">
        <w:rPr>
          <w:rFonts w:ascii="宋体" w:hAnsi="宋体" w:cs="宋体" w:hint="eastAsia"/>
          <w:b/>
          <w:bCs/>
          <w:color w:val="000000"/>
          <w:kern w:val="0"/>
          <w:sz w:val="24"/>
        </w:rPr>
        <w:t>-</w:t>
      </w:r>
      <w:r w:rsidR="005009CC">
        <w:rPr>
          <w:rFonts w:ascii="宋体" w:hAnsi="宋体" w:cs="宋体" w:hint="eastAsia"/>
          <w:b/>
          <w:bCs/>
          <w:color w:val="000000"/>
          <w:kern w:val="0"/>
          <w:sz w:val="24"/>
        </w:rPr>
        <w:t>20</w:t>
      </w:r>
      <w:r w:rsidR="005009CC">
        <w:rPr>
          <w:rFonts w:ascii="宋体" w:hAnsi="宋体" w:cs="宋体"/>
          <w:b/>
          <w:bCs/>
          <w:color w:val="000000"/>
          <w:kern w:val="0"/>
          <w:sz w:val="24"/>
        </w:rPr>
        <w:t>日，</w:t>
      </w:r>
      <w:r w:rsidR="005009CC">
        <w:rPr>
          <w:rFonts w:ascii="宋体" w:hAnsi="宋体" w:cs="宋体" w:hint="eastAsia"/>
          <w:b/>
          <w:bCs/>
          <w:color w:val="000000"/>
          <w:kern w:val="0"/>
          <w:sz w:val="24"/>
        </w:rPr>
        <w:t>18</w:t>
      </w:r>
      <w:r w:rsidR="005009CC">
        <w:rPr>
          <w:rFonts w:ascii="宋体" w:hAnsi="宋体" w:cs="宋体"/>
          <w:b/>
          <w:bCs/>
          <w:color w:val="000000"/>
          <w:kern w:val="0"/>
          <w:sz w:val="24"/>
        </w:rPr>
        <w:t>日全天报到。</w:t>
      </w:r>
    </w:p>
    <w:p w:rsidR="00661825" w:rsidRDefault="005009CC">
      <w:pPr>
        <w:numPr>
          <w:ilvl w:val="0"/>
          <w:numId w:val="1"/>
        </w:numPr>
        <w:shd w:val="clear" w:color="auto" w:fill="FFFFFF"/>
        <w:spacing w:line="400" w:lineRule="exact"/>
        <w:rPr>
          <w:rFonts w:ascii="宋体" w:hAnsi="宋体" w:cs="宋体"/>
          <w:b/>
          <w:bCs/>
          <w:color w:val="000000"/>
          <w:kern w:val="0"/>
          <w:sz w:val="24"/>
        </w:rPr>
      </w:pPr>
      <w:r>
        <w:rPr>
          <w:rFonts w:ascii="宋体" w:hAnsi="宋体" w:cs="宋体"/>
          <w:b/>
          <w:bCs/>
          <w:color w:val="000000"/>
          <w:kern w:val="0"/>
          <w:sz w:val="24"/>
        </w:rPr>
        <w:t>地点</w:t>
      </w:r>
      <w:r>
        <w:rPr>
          <w:rFonts w:ascii="宋体" w:hAnsi="宋体" w:cs="宋体"/>
          <w:b/>
          <w:bCs/>
          <w:color w:val="000000"/>
          <w:kern w:val="0"/>
          <w:sz w:val="24"/>
        </w:rPr>
        <w:t> </w:t>
      </w:r>
      <w:r>
        <w:rPr>
          <w:rFonts w:ascii="宋体" w:hAnsi="宋体" w:cs="宋体" w:hint="eastAsia"/>
          <w:b/>
          <w:bCs/>
          <w:color w:val="000000"/>
          <w:kern w:val="0"/>
          <w:sz w:val="24"/>
        </w:rPr>
        <w:t>江苏</w:t>
      </w:r>
      <w:r>
        <w:rPr>
          <w:rFonts w:ascii="宋体" w:hAnsi="宋体" w:cs="宋体" w:hint="eastAsia"/>
          <w:b/>
          <w:bCs/>
          <w:color w:val="000000"/>
          <w:kern w:val="0"/>
          <w:sz w:val="24"/>
        </w:rPr>
        <w:t>·</w:t>
      </w:r>
      <w:r>
        <w:rPr>
          <w:rFonts w:ascii="宋体" w:hAnsi="宋体" w:cs="宋体" w:hint="eastAsia"/>
          <w:b/>
          <w:bCs/>
          <w:color w:val="000000"/>
          <w:kern w:val="0"/>
          <w:sz w:val="24"/>
        </w:rPr>
        <w:t>苏州</w:t>
      </w:r>
    </w:p>
    <w:p w:rsidR="00661825" w:rsidRDefault="005009CC">
      <w:pPr>
        <w:spacing w:line="400" w:lineRule="exact"/>
        <w:rPr>
          <w:rFonts w:ascii="宋体" w:hAnsi="宋体"/>
          <w:b/>
          <w:sz w:val="24"/>
        </w:rPr>
      </w:pPr>
      <w:r>
        <w:rPr>
          <w:rFonts w:ascii="宋体" w:hAnsi="宋体" w:hint="eastAsia"/>
          <w:b/>
          <w:sz w:val="24"/>
        </w:rPr>
        <w:t>三、</w:t>
      </w:r>
      <w:r>
        <w:rPr>
          <w:rFonts w:ascii="宋体" w:hAnsi="宋体"/>
          <w:b/>
          <w:sz w:val="24"/>
        </w:rPr>
        <w:t>培训内容</w:t>
      </w:r>
    </w:p>
    <w:p w:rsidR="00661825" w:rsidRDefault="005009CC" w:rsidP="007900E4">
      <w:pPr>
        <w:widowControl/>
        <w:tabs>
          <w:tab w:val="left" w:pos="420"/>
        </w:tabs>
        <w:spacing w:line="400" w:lineRule="exact"/>
        <w:ind w:left="482" w:hangingChars="200" w:hanging="482"/>
        <w:jc w:val="left"/>
        <w:rPr>
          <w:rFonts w:ascii="宋体" w:hAnsi="宋体" w:cs="宋体"/>
          <w:kern w:val="0"/>
          <w:sz w:val="24"/>
          <w:lang/>
        </w:rPr>
      </w:pPr>
      <w:r>
        <w:rPr>
          <w:rFonts w:ascii="宋体" w:hAnsi="宋体" w:cs="宋体" w:hint="eastAsia"/>
          <w:b/>
          <w:bCs/>
          <w:kern w:val="0"/>
          <w:sz w:val="24"/>
          <w:lang/>
        </w:rPr>
        <w:t>（一）设备状态管理理念及其技术对策</w:t>
      </w:r>
      <w:r>
        <w:rPr>
          <w:rFonts w:ascii="宋体" w:hAnsi="宋体" w:cs="宋体" w:hint="eastAsia"/>
          <w:b/>
          <w:bCs/>
          <w:kern w:val="0"/>
          <w:sz w:val="24"/>
          <w:lang/>
        </w:rPr>
        <w:br/>
      </w:r>
      <w:r>
        <w:rPr>
          <w:rFonts w:ascii="宋体" w:hAnsi="宋体" w:cs="宋体" w:hint="eastAsia"/>
          <w:kern w:val="0"/>
          <w:sz w:val="24"/>
          <w:lang/>
        </w:rPr>
        <w:t>1.</w:t>
      </w:r>
      <w:r>
        <w:rPr>
          <w:rFonts w:ascii="宋体" w:hAnsi="宋体" w:cs="宋体" w:hint="eastAsia"/>
          <w:kern w:val="0"/>
          <w:sz w:val="24"/>
          <w:lang/>
        </w:rPr>
        <w:t>传统预防管理</w:t>
      </w:r>
      <w:r>
        <w:rPr>
          <w:rFonts w:ascii="宋体" w:hAnsi="宋体" w:cs="宋体" w:hint="eastAsia"/>
          <w:kern w:val="0"/>
          <w:sz w:val="24"/>
          <w:lang/>
        </w:rPr>
        <w:br/>
        <w:t>2.</w:t>
      </w:r>
      <w:r>
        <w:rPr>
          <w:rFonts w:ascii="宋体" w:hAnsi="宋体" w:cs="宋体" w:hint="eastAsia"/>
          <w:kern w:val="0"/>
          <w:sz w:val="24"/>
          <w:lang/>
        </w:rPr>
        <w:t>点检定修管理</w:t>
      </w:r>
      <w:r>
        <w:rPr>
          <w:rFonts w:ascii="宋体" w:hAnsi="宋体" w:cs="宋体" w:hint="eastAsia"/>
          <w:kern w:val="0"/>
          <w:sz w:val="24"/>
          <w:lang/>
        </w:rPr>
        <w:br/>
        <w:t>3.</w:t>
      </w:r>
      <w:r>
        <w:rPr>
          <w:rFonts w:ascii="宋体" w:hAnsi="宋体" w:cs="宋体" w:hint="eastAsia"/>
          <w:kern w:val="0"/>
          <w:sz w:val="24"/>
          <w:lang/>
        </w:rPr>
        <w:t>全数字无人值守管理</w:t>
      </w:r>
      <w:r>
        <w:rPr>
          <w:rFonts w:ascii="宋体" w:hAnsi="宋体" w:cs="宋体" w:hint="eastAsia"/>
          <w:kern w:val="0"/>
          <w:sz w:val="24"/>
          <w:lang/>
        </w:rPr>
        <w:br/>
        <w:t>4.</w:t>
      </w:r>
      <w:r>
        <w:rPr>
          <w:rFonts w:ascii="宋体" w:hAnsi="宋体" w:cs="宋体" w:hint="eastAsia"/>
          <w:kern w:val="0"/>
          <w:sz w:val="24"/>
          <w:lang/>
        </w:rPr>
        <w:t>企业设备状态及安全管理的重要性</w:t>
      </w:r>
      <w:r>
        <w:rPr>
          <w:rFonts w:ascii="宋体" w:hAnsi="宋体" w:cs="宋体" w:hint="eastAsia"/>
          <w:kern w:val="0"/>
          <w:sz w:val="24"/>
          <w:lang/>
        </w:rPr>
        <w:br/>
        <w:t>5.</w:t>
      </w:r>
      <w:r>
        <w:rPr>
          <w:rFonts w:ascii="宋体" w:hAnsi="宋体" w:cs="宋体" w:hint="eastAsia"/>
          <w:kern w:val="0"/>
          <w:sz w:val="24"/>
          <w:lang/>
        </w:rPr>
        <w:t>企业开展监测诊断工作（点检定修）的必要性</w:t>
      </w:r>
    </w:p>
    <w:p w:rsidR="00661825" w:rsidRDefault="005009CC" w:rsidP="007900E4">
      <w:pPr>
        <w:widowControl/>
        <w:spacing w:line="400" w:lineRule="exact"/>
        <w:ind w:left="482" w:hangingChars="200" w:hanging="482"/>
        <w:jc w:val="left"/>
        <w:rPr>
          <w:rFonts w:ascii="宋体" w:hAnsi="宋体" w:cs="宋体"/>
          <w:kern w:val="0"/>
          <w:sz w:val="24"/>
          <w:lang/>
        </w:rPr>
      </w:pPr>
      <w:r>
        <w:rPr>
          <w:rFonts w:ascii="宋体" w:hAnsi="宋体" w:cs="宋体" w:hint="eastAsia"/>
          <w:b/>
          <w:bCs/>
          <w:kern w:val="0"/>
          <w:sz w:val="24"/>
          <w:lang/>
        </w:rPr>
        <w:t>（二）状态监测和故障诊断在设备管理中的作用</w:t>
      </w:r>
      <w:r>
        <w:rPr>
          <w:rFonts w:ascii="宋体" w:hAnsi="宋体" w:cs="宋体" w:hint="eastAsia"/>
          <w:b/>
          <w:bCs/>
          <w:kern w:val="0"/>
          <w:sz w:val="24"/>
          <w:lang/>
        </w:rPr>
        <w:br/>
      </w:r>
      <w:r>
        <w:rPr>
          <w:rFonts w:ascii="宋体" w:hAnsi="宋体" w:cs="宋体" w:hint="eastAsia"/>
          <w:kern w:val="0"/>
          <w:sz w:val="24"/>
          <w:lang/>
        </w:rPr>
        <w:t>1.</w:t>
      </w:r>
      <w:r>
        <w:rPr>
          <w:rFonts w:ascii="宋体" w:hAnsi="宋体" w:cs="宋体" w:hint="eastAsia"/>
          <w:kern w:val="0"/>
          <w:sz w:val="24"/>
          <w:lang/>
        </w:rPr>
        <w:t>监测与保护</w:t>
      </w:r>
      <w:r>
        <w:rPr>
          <w:rFonts w:ascii="宋体" w:hAnsi="宋体" w:cs="宋体" w:hint="eastAsia"/>
          <w:kern w:val="0"/>
          <w:sz w:val="24"/>
          <w:lang/>
        </w:rPr>
        <w:br/>
        <w:t>2.</w:t>
      </w:r>
      <w:r>
        <w:rPr>
          <w:rFonts w:ascii="宋体" w:hAnsi="宋体" w:cs="宋体" w:hint="eastAsia"/>
          <w:kern w:val="0"/>
          <w:sz w:val="24"/>
          <w:lang/>
        </w:rPr>
        <w:t>分析与诊断</w:t>
      </w:r>
      <w:r>
        <w:rPr>
          <w:rFonts w:ascii="宋体" w:hAnsi="宋体" w:cs="宋体" w:hint="eastAsia"/>
          <w:kern w:val="0"/>
          <w:sz w:val="24"/>
          <w:lang/>
        </w:rPr>
        <w:br/>
        <w:t>3.</w:t>
      </w:r>
      <w:r>
        <w:rPr>
          <w:rFonts w:ascii="宋体" w:hAnsi="宋体" w:cs="宋体" w:hint="eastAsia"/>
          <w:kern w:val="0"/>
          <w:sz w:val="24"/>
          <w:lang/>
        </w:rPr>
        <w:t>处理与预防</w:t>
      </w:r>
      <w:r>
        <w:rPr>
          <w:rFonts w:ascii="宋体" w:hAnsi="宋体" w:cs="宋体" w:hint="eastAsia"/>
          <w:kern w:val="0"/>
          <w:sz w:val="24"/>
          <w:lang/>
        </w:rPr>
        <w:br/>
        <w:t>4.</w:t>
      </w:r>
      <w:r>
        <w:rPr>
          <w:rFonts w:ascii="宋体" w:hAnsi="宋体" w:cs="宋体" w:hint="eastAsia"/>
          <w:kern w:val="0"/>
          <w:sz w:val="24"/>
          <w:lang/>
        </w:rPr>
        <w:t>保证机器精度，提高产品质量</w:t>
      </w:r>
      <w:r>
        <w:rPr>
          <w:rFonts w:ascii="宋体" w:hAnsi="宋体" w:cs="宋体" w:hint="eastAsia"/>
          <w:kern w:val="0"/>
          <w:sz w:val="24"/>
          <w:lang/>
        </w:rPr>
        <w:br/>
        <w:t>5.</w:t>
      </w:r>
      <w:r>
        <w:rPr>
          <w:rFonts w:ascii="宋体" w:hAnsi="宋体" w:cs="宋体" w:hint="eastAsia"/>
          <w:kern w:val="0"/>
          <w:sz w:val="24"/>
          <w:lang/>
        </w:rPr>
        <w:t>减少意外停车引起的生产损失</w:t>
      </w:r>
      <w:r>
        <w:rPr>
          <w:rFonts w:ascii="宋体" w:hAnsi="宋体" w:cs="宋体" w:hint="eastAsia"/>
          <w:kern w:val="0"/>
          <w:sz w:val="24"/>
          <w:lang/>
        </w:rPr>
        <w:br/>
        <w:t>6.</w:t>
      </w:r>
      <w:r>
        <w:rPr>
          <w:rFonts w:ascii="宋体" w:hAnsi="宋体" w:cs="宋体" w:hint="eastAsia"/>
          <w:kern w:val="0"/>
          <w:sz w:val="24"/>
          <w:lang/>
        </w:rPr>
        <w:t>防止事故，杜绝灾难性故障</w:t>
      </w:r>
      <w:r>
        <w:rPr>
          <w:rFonts w:ascii="宋体" w:hAnsi="宋体" w:cs="宋体" w:hint="eastAsia"/>
          <w:kern w:val="0"/>
          <w:sz w:val="24"/>
          <w:lang/>
        </w:rPr>
        <w:br/>
        <w:t>7.</w:t>
      </w:r>
      <w:r>
        <w:rPr>
          <w:rFonts w:ascii="宋体" w:hAnsi="宋体" w:cs="宋体" w:hint="eastAsia"/>
          <w:kern w:val="0"/>
          <w:sz w:val="24"/>
          <w:lang/>
        </w:rPr>
        <w:t>减少维修时间和维修费用</w:t>
      </w:r>
      <w:r>
        <w:rPr>
          <w:rFonts w:ascii="宋体" w:hAnsi="宋体" w:cs="宋体" w:hint="eastAsia"/>
          <w:kern w:val="0"/>
          <w:sz w:val="24"/>
          <w:lang/>
        </w:rPr>
        <w:br/>
        <w:t>8.</w:t>
      </w:r>
      <w:r>
        <w:rPr>
          <w:rFonts w:ascii="宋体" w:hAnsi="宋体" w:cs="宋体" w:hint="eastAsia"/>
          <w:kern w:val="0"/>
          <w:sz w:val="24"/>
          <w:lang/>
        </w:rPr>
        <w:t>避免事故带来环境污染</w:t>
      </w:r>
      <w:r>
        <w:rPr>
          <w:rFonts w:ascii="宋体" w:hAnsi="宋体" w:cs="宋体" w:hint="eastAsia"/>
          <w:kern w:val="0"/>
          <w:sz w:val="24"/>
          <w:lang/>
        </w:rPr>
        <w:br/>
        <w:t>9.</w:t>
      </w:r>
      <w:r>
        <w:rPr>
          <w:rFonts w:ascii="宋体" w:hAnsi="宋体" w:cs="宋体" w:hint="eastAsia"/>
          <w:kern w:val="0"/>
          <w:sz w:val="24"/>
          <w:lang/>
        </w:rPr>
        <w:t>检验维修质量</w:t>
      </w:r>
      <w:r>
        <w:rPr>
          <w:rFonts w:ascii="宋体" w:hAnsi="宋体" w:cs="宋体" w:hint="eastAsia"/>
          <w:kern w:val="0"/>
          <w:sz w:val="24"/>
          <w:lang/>
        </w:rPr>
        <w:br/>
        <w:t>10.</w:t>
      </w:r>
      <w:r>
        <w:rPr>
          <w:rFonts w:ascii="宋体" w:hAnsi="宋体" w:cs="宋体" w:hint="eastAsia"/>
          <w:kern w:val="0"/>
          <w:sz w:val="24"/>
          <w:lang/>
        </w:rPr>
        <w:t>新设备安装及质量评估</w:t>
      </w:r>
      <w:r>
        <w:rPr>
          <w:rFonts w:ascii="宋体" w:hAnsi="宋体" w:cs="宋体" w:hint="eastAsia"/>
          <w:kern w:val="0"/>
          <w:sz w:val="24"/>
          <w:lang/>
        </w:rPr>
        <w:br/>
        <w:t>11.</w:t>
      </w:r>
      <w:r>
        <w:rPr>
          <w:rFonts w:ascii="宋体" w:hAnsi="宋体" w:cs="宋体" w:hint="eastAsia"/>
          <w:kern w:val="0"/>
          <w:sz w:val="24"/>
          <w:lang/>
        </w:rPr>
        <w:t>老、旧设备状态评估</w:t>
      </w:r>
    </w:p>
    <w:p w:rsidR="00661825" w:rsidRDefault="005009CC" w:rsidP="007900E4">
      <w:pPr>
        <w:widowControl/>
        <w:spacing w:line="400" w:lineRule="exact"/>
        <w:ind w:left="482" w:hangingChars="200" w:hanging="482"/>
        <w:jc w:val="left"/>
        <w:rPr>
          <w:rFonts w:ascii="宋体" w:hAnsi="宋体" w:cs="宋体"/>
          <w:kern w:val="0"/>
          <w:sz w:val="24"/>
          <w:lang/>
        </w:rPr>
      </w:pPr>
      <w:r>
        <w:rPr>
          <w:rFonts w:ascii="宋体" w:hAnsi="宋体" w:cs="宋体" w:hint="eastAsia"/>
          <w:b/>
          <w:bCs/>
          <w:kern w:val="0"/>
          <w:sz w:val="24"/>
          <w:lang/>
        </w:rPr>
        <w:t>（三）振动分析在监测诊断中的作用及故障诊断方法</w:t>
      </w:r>
      <w:r>
        <w:rPr>
          <w:rFonts w:ascii="宋体" w:hAnsi="宋体" w:cs="宋体" w:hint="eastAsia"/>
          <w:b/>
          <w:bCs/>
          <w:kern w:val="0"/>
          <w:sz w:val="24"/>
          <w:lang/>
        </w:rPr>
        <w:br/>
      </w:r>
      <w:r>
        <w:rPr>
          <w:rFonts w:ascii="宋体" w:hAnsi="宋体" w:cs="宋体" w:hint="eastAsia"/>
          <w:kern w:val="0"/>
          <w:sz w:val="24"/>
          <w:lang/>
        </w:rPr>
        <w:t>1.</w:t>
      </w:r>
      <w:r>
        <w:rPr>
          <w:rFonts w:ascii="宋体" w:hAnsi="宋体" w:cs="宋体" w:hint="eastAsia"/>
          <w:kern w:val="0"/>
          <w:sz w:val="24"/>
          <w:lang/>
        </w:rPr>
        <w:t>振动状态监测基础知识</w:t>
      </w:r>
      <w:r>
        <w:rPr>
          <w:rFonts w:ascii="宋体" w:hAnsi="宋体" w:cs="宋体" w:hint="eastAsia"/>
          <w:kern w:val="0"/>
          <w:sz w:val="24"/>
          <w:lang/>
        </w:rPr>
        <w:t>      </w:t>
      </w:r>
      <w:r>
        <w:rPr>
          <w:rFonts w:ascii="宋体" w:hAnsi="宋体" w:cs="宋体" w:hint="eastAsia"/>
          <w:kern w:val="0"/>
          <w:sz w:val="24"/>
          <w:lang/>
        </w:rPr>
        <w:br/>
        <w:t>2.</w:t>
      </w:r>
      <w:r>
        <w:rPr>
          <w:rFonts w:ascii="宋体" w:hAnsi="宋体" w:cs="宋体" w:hint="eastAsia"/>
          <w:kern w:val="0"/>
          <w:sz w:val="24"/>
          <w:lang/>
        </w:rPr>
        <w:t>振动传感器类型与选择</w:t>
      </w:r>
      <w:r>
        <w:rPr>
          <w:rFonts w:ascii="宋体" w:hAnsi="宋体" w:cs="宋体" w:hint="eastAsia"/>
          <w:kern w:val="0"/>
          <w:sz w:val="24"/>
          <w:lang/>
        </w:rPr>
        <w:t>      </w:t>
      </w:r>
      <w:r>
        <w:rPr>
          <w:rFonts w:ascii="宋体" w:hAnsi="宋体" w:cs="宋体" w:hint="eastAsia"/>
          <w:kern w:val="0"/>
          <w:sz w:val="24"/>
          <w:lang/>
        </w:rPr>
        <w:br/>
        <w:t>3.</w:t>
      </w:r>
      <w:r>
        <w:rPr>
          <w:rFonts w:ascii="宋体" w:hAnsi="宋体" w:cs="宋体" w:hint="eastAsia"/>
          <w:kern w:val="0"/>
          <w:sz w:val="24"/>
          <w:lang/>
        </w:rPr>
        <w:t>振动标准解析与企业标准的制定</w:t>
      </w:r>
      <w:r>
        <w:rPr>
          <w:rFonts w:ascii="宋体" w:hAnsi="宋体" w:cs="宋体" w:hint="eastAsia"/>
          <w:kern w:val="0"/>
          <w:sz w:val="24"/>
          <w:lang/>
        </w:rPr>
        <w:t>     </w:t>
      </w:r>
      <w:r>
        <w:rPr>
          <w:rFonts w:ascii="宋体" w:hAnsi="宋体" w:cs="宋体" w:hint="eastAsia"/>
          <w:kern w:val="0"/>
          <w:sz w:val="24"/>
          <w:lang/>
        </w:rPr>
        <w:br/>
      </w:r>
      <w:r>
        <w:rPr>
          <w:rFonts w:ascii="宋体" w:hAnsi="宋体" w:cs="宋体" w:hint="eastAsia"/>
          <w:kern w:val="0"/>
          <w:sz w:val="24"/>
          <w:lang/>
        </w:rPr>
        <w:lastRenderedPageBreak/>
        <w:t>4.</w:t>
      </w:r>
      <w:r>
        <w:rPr>
          <w:rFonts w:ascii="宋体" w:hAnsi="宋体" w:cs="宋体" w:hint="eastAsia"/>
          <w:kern w:val="0"/>
          <w:sz w:val="24"/>
          <w:lang/>
        </w:rPr>
        <w:t>旋转机械不平衡故障模式识别与诊断案例分析</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1</w:t>
      </w:r>
      <w:r>
        <w:rPr>
          <w:rFonts w:ascii="宋体" w:hAnsi="宋体" w:cs="宋体" w:hint="eastAsia"/>
          <w:kern w:val="0"/>
          <w:sz w:val="24"/>
          <w:lang/>
        </w:rPr>
        <w:t>）大型空压（压缩）机组的故障诊断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2</w:t>
      </w:r>
      <w:r>
        <w:rPr>
          <w:rFonts w:ascii="宋体" w:hAnsi="宋体" w:cs="宋体" w:hint="eastAsia"/>
          <w:kern w:val="0"/>
          <w:sz w:val="24"/>
          <w:lang/>
        </w:rPr>
        <w:t>）火力发电机组的故障诊断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3</w:t>
      </w:r>
      <w:r>
        <w:rPr>
          <w:rFonts w:ascii="宋体" w:hAnsi="宋体" w:cs="宋体" w:hint="eastAsia"/>
          <w:kern w:val="0"/>
          <w:sz w:val="24"/>
          <w:lang/>
        </w:rPr>
        <w:t>）风力发电机组的故障诊断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4</w:t>
      </w:r>
      <w:r>
        <w:rPr>
          <w:rFonts w:ascii="宋体" w:hAnsi="宋体" w:cs="宋体" w:hint="eastAsia"/>
          <w:kern w:val="0"/>
          <w:sz w:val="24"/>
          <w:lang/>
        </w:rPr>
        <w:t>）各类风机的故障诊断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5</w:t>
      </w:r>
      <w:r>
        <w:rPr>
          <w:rFonts w:ascii="宋体" w:hAnsi="宋体" w:cs="宋体" w:hint="eastAsia"/>
          <w:kern w:val="0"/>
          <w:sz w:val="24"/>
          <w:lang/>
        </w:rPr>
        <w:t>）轧机、吐丝机的故障诊断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6</w:t>
      </w:r>
      <w:r>
        <w:rPr>
          <w:rFonts w:ascii="宋体" w:hAnsi="宋体" w:cs="宋体" w:hint="eastAsia"/>
          <w:kern w:val="0"/>
          <w:sz w:val="24"/>
          <w:lang/>
        </w:rPr>
        <w:t>）磨机的故障诊断</w:t>
      </w:r>
      <w:r>
        <w:rPr>
          <w:rFonts w:ascii="宋体" w:hAnsi="宋体" w:cs="宋体" w:hint="eastAsia"/>
          <w:kern w:val="0"/>
          <w:sz w:val="24"/>
          <w:lang/>
        </w:rPr>
        <w:br/>
        <w:t>5.</w:t>
      </w:r>
      <w:r>
        <w:rPr>
          <w:rFonts w:ascii="宋体" w:hAnsi="宋体" w:cs="宋体" w:hint="eastAsia"/>
          <w:kern w:val="0"/>
          <w:sz w:val="24"/>
          <w:lang/>
        </w:rPr>
        <w:t>旋转机械现场动平衡校正的方法</w:t>
      </w:r>
      <w:r>
        <w:rPr>
          <w:rFonts w:ascii="宋体" w:hAnsi="宋体" w:cs="宋体" w:hint="eastAsia"/>
          <w:kern w:val="0"/>
          <w:sz w:val="24"/>
          <w:lang/>
        </w:rPr>
        <w:t>     </w:t>
      </w:r>
      <w:r>
        <w:rPr>
          <w:rFonts w:ascii="宋体" w:hAnsi="宋体" w:cs="宋体" w:hint="eastAsia"/>
          <w:kern w:val="0"/>
          <w:sz w:val="24"/>
          <w:lang/>
        </w:rPr>
        <w:br/>
        <w:t>6.</w:t>
      </w:r>
      <w:r>
        <w:rPr>
          <w:rFonts w:ascii="宋体" w:hAnsi="宋体" w:cs="宋体" w:hint="eastAsia"/>
          <w:kern w:val="0"/>
          <w:sz w:val="24"/>
          <w:lang/>
        </w:rPr>
        <w:t>轴系不对中故障识别与诊断案例分析</w:t>
      </w:r>
      <w:r>
        <w:rPr>
          <w:rFonts w:ascii="宋体" w:hAnsi="宋体" w:cs="宋体" w:hint="eastAsia"/>
          <w:kern w:val="0"/>
          <w:sz w:val="24"/>
          <w:lang/>
        </w:rPr>
        <w:t>    </w:t>
      </w:r>
      <w:r>
        <w:rPr>
          <w:rFonts w:ascii="宋体" w:hAnsi="宋体" w:cs="宋体" w:hint="eastAsia"/>
          <w:kern w:val="0"/>
          <w:sz w:val="24"/>
          <w:lang/>
        </w:rPr>
        <w:br/>
        <w:t>7.</w:t>
      </w:r>
      <w:r>
        <w:rPr>
          <w:rFonts w:ascii="宋体" w:hAnsi="宋体" w:cs="宋体" w:hint="eastAsia"/>
          <w:kern w:val="0"/>
          <w:sz w:val="24"/>
          <w:lang/>
        </w:rPr>
        <w:t>旋转机械设备其他常见故障的诊</w:t>
      </w:r>
      <w:r>
        <w:rPr>
          <w:rFonts w:ascii="宋体" w:hAnsi="宋体" w:cs="宋体" w:hint="eastAsia"/>
          <w:kern w:val="0"/>
          <w:sz w:val="24"/>
          <w:lang/>
        </w:rPr>
        <w:t>断技术</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1</w:t>
      </w:r>
      <w:r>
        <w:rPr>
          <w:rFonts w:ascii="宋体" w:hAnsi="宋体" w:cs="宋体" w:hint="eastAsia"/>
          <w:kern w:val="0"/>
          <w:sz w:val="24"/>
          <w:lang/>
        </w:rPr>
        <w:t>）松动故障的识别</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2</w:t>
      </w:r>
      <w:r>
        <w:rPr>
          <w:rFonts w:ascii="宋体" w:hAnsi="宋体" w:cs="宋体" w:hint="eastAsia"/>
          <w:kern w:val="0"/>
          <w:sz w:val="24"/>
          <w:lang/>
        </w:rPr>
        <w:t>）碰摩故障的识别</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3</w:t>
      </w:r>
      <w:r>
        <w:rPr>
          <w:rFonts w:ascii="宋体" w:hAnsi="宋体" w:cs="宋体" w:hint="eastAsia"/>
          <w:kern w:val="0"/>
          <w:sz w:val="24"/>
          <w:lang/>
        </w:rPr>
        <w:t>）油膜涡动及油膜振荡的识别</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4</w:t>
      </w:r>
      <w:r>
        <w:rPr>
          <w:rFonts w:ascii="宋体" w:hAnsi="宋体" w:cs="宋体" w:hint="eastAsia"/>
          <w:kern w:val="0"/>
          <w:sz w:val="24"/>
          <w:lang/>
        </w:rPr>
        <w:t>）喘振故障的识别</w:t>
      </w:r>
      <w:r>
        <w:rPr>
          <w:rFonts w:ascii="宋体" w:hAnsi="宋体" w:cs="宋体" w:hint="eastAsia"/>
          <w:kern w:val="0"/>
          <w:sz w:val="24"/>
          <w:lang/>
        </w:rPr>
        <w:t>     </w:t>
      </w:r>
      <w:r>
        <w:rPr>
          <w:rFonts w:ascii="宋体" w:hAnsi="宋体" w:cs="宋体" w:hint="eastAsia"/>
          <w:kern w:val="0"/>
          <w:sz w:val="24"/>
          <w:lang/>
        </w:rPr>
        <w:br/>
        <w:t>8.</w:t>
      </w:r>
      <w:r>
        <w:rPr>
          <w:rFonts w:ascii="宋体" w:hAnsi="宋体" w:cs="宋体" w:hint="eastAsia"/>
          <w:kern w:val="0"/>
          <w:sz w:val="24"/>
          <w:lang/>
        </w:rPr>
        <w:t>齿轮箱故障机理与诊断技术</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1</w:t>
      </w:r>
      <w:r>
        <w:rPr>
          <w:rFonts w:ascii="宋体" w:hAnsi="宋体" w:cs="宋体" w:hint="eastAsia"/>
          <w:kern w:val="0"/>
          <w:sz w:val="24"/>
          <w:lang/>
        </w:rPr>
        <w:t>）外啮合齿轮箱的故障诊断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2</w:t>
      </w:r>
      <w:r>
        <w:rPr>
          <w:rFonts w:ascii="宋体" w:hAnsi="宋体" w:cs="宋体" w:hint="eastAsia"/>
          <w:kern w:val="0"/>
          <w:sz w:val="24"/>
          <w:lang/>
        </w:rPr>
        <w:t>）内啮合齿轮箱（即行星轮系）的故障诊断</w:t>
      </w:r>
      <w:r>
        <w:rPr>
          <w:rFonts w:ascii="宋体" w:hAnsi="宋体" w:cs="宋体" w:hint="eastAsia"/>
          <w:kern w:val="0"/>
          <w:sz w:val="24"/>
          <w:lang/>
        </w:rPr>
        <w:br/>
        <w:t>9.</w:t>
      </w:r>
      <w:r>
        <w:rPr>
          <w:rFonts w:ascii="宋体" w:hAnsi="宋体" w:cs="宋体" w:hint="eastAsia"/>
          <w:kern w:val="0"/>
          <w:sz w:val="24"/>
          <w:lang/>
        </w:rPr>
        <w:t>交流异步电机的故障诊断方法</w:t>
      </w:r>
      <w:r>
        <w:rPr>
          <w:rFonts w:ascii="宋体" w:hAnsi="宋体" w:cs="宋体" w:hint="eastAsia"/>
          <w:kern w:val="0"/>
          <w:sz w:val="24"/>
          <w:lang/>
        </w:rPr>
        <w:br/>
        <w:t>10.</w:t>
      </w:r>
      <w:r>
        <w:rPr>
          <w:rFonts w:ascii="宋体" w:hAnsi="宋体" w:cs="宋体" w:hint="eastAsia"/>
          <w:kern w:val="0"/>
          <w:sz w:val="24"/>
          <w:lang/>
        </w:rPr>
        <w:t>滚动轴承故障的时域与频域特征</w:t>
      </w:r>
    </w:p>
    <w:p w:rsidR="00661825" w:rsidRDefault="005009CC" w:rsidP="007900E4">
      <w:pPr>
        <w:widowControl/>
        <w:spacing w:line="400" w:lineRule="exact"/>
        <w:ind w:left="482" w:hangingChars="200" w:hanging="482"/>
        <w:jc w:val="left"/>
        <w:rPr>
          <w:rFonts w:ascii="宋体" w:hAnsi="宋体"/>
          <w:b/>
          <w:sz w:val="24"/>
        </w:rPr>
      </w:pPr>
      <w:r>
        <w:rPr>
          <w:rFonts w:ascii="宋体" w:hAnsi="宋体" w:cs="宋体" w:hint="eastAsia"/>
          <w:b/>
          <w:bCs/>
          <w:kern w:val="0"/>
          <w:sz w:val="24"/>
          <w:lang/>
        </w:rPr>
        <w:t>（四）常用检测仪的基本原理</w:t>
      </w:r>
      <w:r>
        <w:rPr>
          <w:rFonts w:ascii="宋体" w:hAnsi="宋体" w:cs="宋体" w:hint="eastAsia"/>
          <w:b/>
          <w:bCs/>
          <w:kern w:val="0"/>
          <w:sz w:val="24"/>
          <w:lang/>
        </w:rPr>
        <w:br/>
      </w:r>
      <w:r>
        <w:rPr>
          <w:rFonts w:ascii="宋体" w:hAnsi="宋体" w:cs="宋体" w:hint="eastAsia"/>
          <w:kern w:val="0"/>
          <w:sz w:val="24"/>
          <w:lang/>
        </w:rPr>
        <w:t>1.</w:t>
      </w:r>
      <w:r>
        <w:rPr>
          <w:rFonts w:ascii="宋体" w:hAnsi="宋体" w:cs="宋体" w:hint="eastAsia"/>
          <w:kern w:val="0"/>
          <w:sz w:val="24"/>
          <w:lang/>
        </w:rPr>
        <w:t>现场动平衡校正实验</w:t>
      </w:r>
      <w:r>
        <w:rPr>
          <w:rFonts w:ascii="宋体" w:hAnsi="宋体" w:cs="宋体" w:hint="eastAsia"/>
          <w:kern w:val="0"/>
          <w:sz w:val="24"/>
          <w:lang/>
        </w:rPr>
        <w:br/>
        <w:t>2.</w:t>
      </w:r>
      <w:r>
        <w:rPr>
          <w:rFonts w:ascii="宋体" w:hAnsi="宋体" w:cs="宋体" w:hint="eastAsia"/>
          <w:kern w:val="0"/>
          <w:sz w:val="24"/>
          <w:lang/>
        </w:rPr>
        <w:t>点巡检仪器的使用与检测实验</w:t>
      </w:r>
    </w:p>
    <w:p w:rsidR="00661825" w:rsidRDefault="005009CC">
      <w:pPr>
        <w:widowControl/>
        <w:spacing w:line="400" w:lineRule="exact"/>
        <w:rPr>
          <w:rFonts w:ascii="宋体" w:hAnsi="宋体" w:cs="宋体"/>
          <w:b/>
          <w:kern w:val="0"/>
          <w:sz w:val="24"/>
        </w:rPr>
      </w:pPr>
      <w:r>
        <w:rPr>
          <w:rFonts w:ascii="宋体" w:hAnsi="宋体" w:cs="宋体" w:hint="eastAsia"/>
          <w:b/>
          <w:bCs/>
          <w:kern w:val="0"/>
          <w:sz w:val="24"/>
        </w:rPr>
        <w:t>四</w:t>
      </w:r>
      <w:r>
        <w:rPr>
          <w:rFonts w:ascii="宋体" w:hAnsi="宋体" w:cs="宋体"/>
          <w:b/>
          <w:bCs/>
          <w:kern w:val="0"/>
          <w:sz w:val="24"/>
        </w:rPr>
        <w:t>、</w:t>
      </w:r>
      <w:r>
        <w:rPr>
          <w:rFonts w:ascii="宋体" w:hAnsi="宋体" w:cs="宋体" w:hint="eastAsia"/>
          <w:b/>
          <w:bCs/>
          <w:kern w:val="0"/>
          <w:sz w:val="24"/>
        </w:rPr>
        <w:t>培训</w:t>
      </w:r>
      <w:r>
        <w:rPr>
          <w:rFonts w:ascii="宋体" w:hAnsi="宋体" w:cs="宋体"/>
          <w:b/>
          <w:bCs/>
          <w:kern w:val="0"/>
          <w:sz w:val="24"/>
        </w:rPr>
        <w:t>对象</w:t>
      </w:r>
    </w:p>
    <w:p w:rsidR="00661825" w:rsidRDefault="005009CC">
      <w:pPr>
        <w:widowControl/>
        <w:spacing w:line="400" w:lineRule="exact"/>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企业设备和生产主管领导，设备部、生产部经理（厂长）；</w:t>
      </w:r>
    </w:p>
    <w:p w:rsidR="00661825" w:rsidRDefault="005009CC">
      <w:pPr>
        <w:widowControl/>
        <w:spacing w:line="40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设备、生产主管，设备管理工程师，设备检测诊断工程师；</w:t>
      </w:r>
    </w:p>
    <w:p w:rsidR="00661825" w:rsidRDefault="005009CC">
      <w:pPr>
        <w:widowControl/>
        <w:spacing w:line="400" w:lineRule="exact"/>
        <w:ind w:firstLineChars="20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设备巡检员及相关业务骨干；</w:t>
      </w:r>
    </w:p>
    <w:p w:rsidR="00661825" w:rsidRDefault="005009CC" w:rsidP="007900E4">
      <w:pPr>
        <w:spacing w:line="400" w:lineRule="exact"/>
        <w:ind w:left="730" w:hangingChars="304" w:hanging="730"/>
        <w:rPr>
          <w:rFonts w:ascii="宋体" w:hAnsi="宋体" w:cs="宋体"/>
          <w:b/>
          <w:bCs/>
          <w:color w:val="000000"/>
          <w:kern w:val="0"/>
          <w:sz w:val="24"/>
        </w:rPr>
      </w:pPr>
      <w:r>
        <w:rPr>
          <w:rFonts w:ascii="宋体" w:hAnsi="宋体" w:cs="宋体" w:hint="eastAsia"/>
          <w:kern w:val="0"/>
          <w:sz w:val="24"/>
        </w:rPr>
        <w:t>4.</w:t>
      </w:r>
      <w:r>
        <w:rPr>
          <w:rFonts w:ascii="宋体" w:hAnsi="宋体" w:cs="宋体"/>
          <w:kern w:val="0"/>
          <w:sz w:val="24"/>
        </w:rPr>
        <w:t>各职业院校主管机电类校长、系主任、教研室主任、专业带头人、实训中心主任及骨干教师、校企合作主管部门领导及成员等。</w:t>
      </w:r>
    </w:p>
    <w:p w:rsidR="00661825" w:rsidRDefault="00661825">
      <w:pPr>
        <w:widowControl/>
        <w:spacing w:line="400" w:lineRule="exact"/>
        <w:rPr>
          <w:rFonts w:ascii="宋体" w:hAnsi="宋体" w:cs="宋体"/>
          <w:b/>
          <w:bCs/>
          <w:kern w:val="0"/>
          <w:sz w:val="24"/>
        </w:rPr>
      </w:pPr>
    </w:p>
    <w:p w:rsidR="00661825" w:rsidRDefault="005009CC">
      <w:pPr>
        <w:widowControl/>
        <w:spacing w:line="400" w:lineRule="exact"/>
        <w:rPr>
          <w:rFonts w:ascii="宋体" w:hAnsi="宋体" w:cs="宋体"/>
          <w:b/>
          <w:bCs/>
          <w:kern w:val="0"/>
          <w:sz w:val="24"/>
        </w:rPr>
      </w:pPr>
      <w:r>
        <w:rPr>
          <w:rFonts w:ascii="宋体" w:hAnsi="宋体" w:cs="宋体" w:hint="eastAsia"/>
          <w:b/>
          <w:bCs/>
          <w:kern w:val="0"/>
          <w:sz w:val="24"/>
        </w:rPr>
        <w:t>五</w:t>
      </w:r>
      <w:r>
        <w:rPr>
          <w:rFonts w:ascii="宋体" w:hAnsi="宋体" w:cs="宋体"/>
          <w:b/>
          <w:bCs/>
          <w:kern w:val="0"/>
          <w:sz w:val="24"/>
        </w:rPr>
        <w:t>、费用</w:t>
      </w:r>
    </w:p>
    <w:p w:rsidR="00661825" w:rsidRDefault="005009CC">
      <w:pPr>
        <w:widowControl/>
        <w:adjustRightInd w:val="0"/>
        <w:snapToGrid w:val="0"/>
        <w:spacing w:line="400" w:lineRule="exact"/>
        <w:ind w:firstLineChars="225" w:firstLine="54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培训费</w:t>
      </w:r>
      <w:r>
        <w:rPr>
          <w:rFonts w:ascii="宋体" w:hAnsi="宋体" w:cs="宋体" w:hint="eastAsia"/>
          <w:kern w:val="0"/>
          <w:sz w:val="24"/>
        </w:rPr>
        <w:t>2950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人（含授课、证书、场地、资料、午餐）；</w:t>
      </w:r>
    </w:p>
    <w:p w:rsidR="00661825" w:rsidRDefault="005009CC">
      <w:pPr>
        <w:widowControl/>
        <w:adjustRightInd w:val="0"/>
        <w:snapToGrid w:val="0"/>
        <w:spacing w:line="400" w:lineRule="exact"/>
        <w:ind w:firstLineChars="225" w:firstLine="54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住宿统一安排，费用自理。</w:t>
      </w:r>
    </w:p>
    <w:p w:rsidR="00661825" w:rsidRDefault="005009CC">
      <w:pPr>
        <w:widowControl/>
        <w:adjustRightInd w:val="0"/>
        <w:snapToGrid w:val="0"/>
        <w:spacing w:line="400" w:lineRule="exact"/>
        <w:jc w:val="left"/>
        <w:rPr>
          <w:rFonts w:ascii="宋体" w:hAnsi="宋体" w:cs="宋体"/>
          <w:b/>
          <w:kern w:val="0"/>
          <w:sz w:val="24"/>
        </w:rPr>
      </w:pPr>
      <w:r>
        <w:rPr>
          <w:rStyle w:val="a8"/>
          <w:rFonts w:ascii="宋体" w:hAnsi="宋体" w:hint="eastAsia"/>
          <w:sz w:val="24"/>
        </w:rPr>
        <w:t>六</w:t>
      </w:r>
      <w:r>
        <w:rPr>
          <w:rStyle w:val="a8"/>
          <w:rFonts w:ascii="宋体" w:hAnsi="宋体"/>
          <w:sz w:val="24"/>
        </w:rPr>
        <w:t>、</w:t>
      </w:r>
      <w:r>
        <w:rPr>
          <w:rFonts w:ascii="宋体" w:hAnsi="宋体" w:cs="宋体" w:hint="eastAsia"/>
          <w:b/>
          <w:kern w:val="0"/>
          <w:sz w:val="24"/>
        </w:rPr>
        <w:t>颁发证书</w:t>
      </w:r>
    </w:p>
    <w:p w:rsidR="00661825" w:rsidRDefault="005009CC">
      <w:pPr>
        <w:widowControl/>
        <w:adjustRightInd w:val="0"/>
        <w:snapToGrid w:val="0"/>
        <w:spacing w:line="40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661825" w:rsidRDefault="005009CC">
      <w:pPr>
        <w:pStyle w:val="a7"/>
        <w:spacing w:before="0" w:beforeAutospacing="0" w:after="0" w:afterAutospacing="0" w:line="400" w:lineRule="exact"/>
        <w:rPr>
          <w:b/>
          <w:bCs/>
        </w:rPr>
      </w:pPr>
      <w:r>
        <w:rPr>
          <w:rStyle w:val="a8"/>
          <w:rFonts w:hint="eastAsia"/>
        </w:rPr>
        <w:lastRenderedPageBreak/>
        <w:t>七</w:t>
      </w:r>
      <w:r>
        <w:rPr>
          <w:rStyle w:val="a8"/>
        </w:rPr>
        <w:t>、联系方式</w:t>
      </w:r>
      <w:r w:rsidR="007900E4">
        <w:rPr>
          <w:rStyle w:val="a8"/>
          <w:rFonts w:hint="eastAsia"/>
        </w:rPr>
        <w:t xml:space="preserve">  6S咨询服务中心</w:t>
      </w:r>
    </w:p>
    <w:p w:rsidR="00661825" w:rsidRDefault="005009CC">
      <w:pPr>
        <w:spacing w:line="400" w:lineRule="exact"/>
        <w:ind w:firstLineChars="200" w:firstLine="480"/>
        <w:rPr>
          <w:rFonts w:ascii="宋体" w:hAnsi="宋体"/>
          <w:sz w:val="24"/>
        </w:rPr>
      </w:pPr>
      <w:r>
        <w:rPr>
          <w:rFonts w:ascii="宋体" w:hAnsi="宋体" w:hint="eastAsia"/>
          <w:sz w:val="24"/>
        </w:rPr>
        <w:t>联系电话</w:t>
      </w:r>
      <w:r>
        <w:rPr>
          <w:rFonts w:ascii="宋体" w:hAnsi="宋体" w:hint="eastAsia"/>
          <w:sz w:val="24"/>
        </w:rPr>
        <w:t>/</w:t>
      </w:r>
      <w:r>
        <w:rPr>
          <w:rFonts w:ascii="宋体" w:hAnsi="宋体" w:hint="eastAsia"/>
          <w:sz w:val="24"/>
        </w:rPr>
        <w:t>传真：</w:t>
      </w:r>
      <w:r>
        <w:rPr>
          <w:rFonts w:ascii="宋体" w:hAnsi="宋体" w:hint="eastAsia"/>
          <w:sz w:val="24"/>
        </w:rPr>
        <w:t>4006</w:t>
      </w:r>
      <w:r>
        <w:rPr>
          <w:rFonts w:ascii="宋体" w:hAnsi="宋体" w:hint="eastAsia"/>
          <w:sz w:val="24"/>
        </w:rPr>
        <w:t>023060</w:t>
      </w:r>
      <w:r>
        <w:rPr>
          <w:rFonts w:ascii="宋体" w:hAnsi="宋体" w:hint="eastAsia"/>
          <w:sz w:val="24"/>
        </w:rPr>
        <w:t xml:space="preserve">   </w:t>
      </w:r>
      <w:r>
        <w:rPr>
          <w:rFonts w:ascii="宋体" w:hAnsi="宋体" w:hint="eastAsia"/>
          <w:sz w:val="24"/>
        </w:rPr>
        <w:t>手机：</w:t>
      </w:r>
      <w:r>
        <w:rPr>
          <w:rFonts w:ascii="宋体" w:hAnsi="宋体" w:hint="eastAsia"/>
          <w:sz w:val="24"/>
        </w:rPr>
        <w:t>1</w:t>
      </w:r>
      <w:r>
        <w:rPr>
          <w:rFonts w:ascii="宋体" w:hAnsi="宋体" w:hint="eastAsia"/>
          <w:sz w:val="24"/>
        </w:rPr>
        <w:t>8323382498</w:t>
      </w:r>
      <w:r>
        <w:rPr>
          <w:rFonts w:ascii="宋体" w:hAnsi="宋体" w:hint="eastAsia"/>
          <w:sz w:val="24"/>
        </w:rPr>
        <w:t xml:space="preserve">    </w:t>
      </w:r>
      <w:r>
        <w:rPr>
          <w:rFonts w:ascii="宋体" w:hAnsi="宋体" w:hint="eastAsia"/>
          <w:sz w:val="24"/>
        </w:rPr>
        <w:t>微信：</w:t>
      </w:r>
      <w:r>
        <w:rPr>
          <w:rFonts w:ascii="宋体" w:hAnsi="宋体" w:hint="eastAsia"/>
          <w:sz w:val="24"/>
        </w:rPr>
        <w:t>1</w:t>
      </w:r>
      <w:r>
        <w:rPr>
          <w:rFonts w:ascii="宋体" w:hAnsi="宋体" w:hint="eastAsia"/>
          <w:sz w:val="24"/>
        </w:rPr>
        <w:t>368023519</w:t>
      </w:r>
    </w:p>
    <w:p w:rsidR="00661825" w:rsidRDefault="005009CC">
      <w:pPr>
        <w:spacing w:line="400" w:lineRule="exact"/>
        <w:ind w:firstLineChars="150" w:firstLine="360"/>
        <w:rPr>
          <w:rFonts w:ascii="宋体" w:hAnsi="宋体" w:cs="宋体"/>
          <w:b/>
          <w:kern w:val="0"/>
          <w:sz w:val="24"/>
        </w:rPr>
      </w:pPr>
      <w:r>
        <w:rPr>
          <w:rFonts w:ascii="宋体" w:hAnsi="宋体" w:hint="eastAsia"/>
          <w:sz w:val="24"/>
        </w:rPr>
        <w:t xml:space="preserve"> </w:t>
      </w:r>
      <w:r>
        <w:rPr>
          <w:rFonts w:ascii="宋体" w:hAnsi="宋体" w:hint="eastAsia"/>
          <w:sz w:val="24"/>
        </w:rPr>
        <w:t>电子邮箱：</w:t>
      </w:r>
      <w:hyperlink r:id="rId8" w:history="1">
        <w:r>
          <w:rPr>
            <w:rStyle w:val="ab"/>
            <w:rFonts w:ascii="宋体" w:hAnsi="宋体" w:hint="eastAsia"/>
            <w:sz w:val="24"/>
          </w:rPr>
          <w:t>xywlei@126.com</w:t>
        </w:r>
      </w:hyperlink>
      <w:r>
        <w:rPr>
          <w:rFonts w:ascii="宋体" w:hAnsi="宋体" w:hint="eastAsia"/>
          <w:sz w:val="24"/>
        </w:rPr>
        <w:t xml:space="preserve">     QQ</w:t>
      </w:r>
      <w:r>
        <w:rPr>
          <w:rFonts w:ascii="宋体" w:hAnsi="宋体" w:hint="eastAsia"/>
          <w:sz w:val="24"/>
        </w:rPr>
        <w:t>：</w:t>
      </w:r>
      <w:r>
        <w:rPr>
          <w:rFonts w:ascii="宋体" w:hAnsi="宋体" w:hint="eastAsia"/>
          <w:sz w:val="24"/>
        </w:rPr>
        <w:t>1476510795</w:t>
      </w:r>
    </w:p>
    <w:p w:rsidR="00661825" w:rsidRDefault="005009CC" w:rsidP="007900E4">
      <w:pPr>
        <w:widowControl/>
        <w:spacing w:line="400" w:lineRule="exact"/>
        <w:ind w:left="482" w:hangingChars="200" w:hanging="482"/>
        <w:rPr>
          <w:rFonts w:ascii="宋体" w:hAnsi="宋体" w:cs="宋体"/>
          <w:kern w:val="0"/>
          <w:sz w:val="24"/>
        </w:rPr>
      </w:pPr>
      <w:r>
        <w:rPr>
          <w:rFonts w:ascii="宋体" w:hAnsi="宋体" w:cs="宋体" w:hint="eastAsia"/>
          <w:b/>
          <w:bCs/>
          <w:kern w:val="0"/>
          <w:sz w:val="24"/>
        </w:rPr>
        <w:t>八</w:t>
      </w:r>
      <w:r>
        <w:rPr>
          <w:rFonts w:ascii="宋体" w:hAnsi="宋体" w:cs="宋体"/>
          <w:b/>
          <w:bCs/>
          <w:kern w:val="0"/>
          <w:sz w:val="24"/>
        </w:rPr>
        <w:t>、</w:t>
      </w:r>
      <w:r>
        <w:rPr>
          <w:rFonts w:ascii="宋体" w:hAnsi="宋体" w:cs="宋体" w:hint="eastAsia"/>
          <w:b/>
          <w:bCs/>
          <w:kern w:val="0"/>
          <w:sz w:val="24"/>
        </w:rPr>
        <w:t>请将报名回执</w:t>
      </w:r>
      <w:r>
        <w:rPr>
          <w:rFonts w:ascii="宋体" w:hAnsi="宋体" w:cs="宋体" w:hint="eastAsia"/>
          <w:b/>
          <w:bCs/>
          <w:kern w:val="0"/>
          <w:sz w:val="24"/>
        </w:rPr>
        <w:t>发邮件到</w:t>
      </w:r>
      <w:r>
        <w:rPr>
          <w:rFonts w:ascii="宋体" w:hAnsi="宋体" w:cs="宋体" w:hint="eastAsia"/>
          <w:b/>
          <w:bCs/>
          <w:kern w:val="0"/>
          <w:sz w:val="24"/>
        </w:rPr>
        <w:t>培训部</w:t>
      </w:r>
      <w:r>
        <w:rPr>
          <w:rFonts w:ascii="宋体" w:hAnsi="宋体" w:cs="宋体"/>
          <w:b/>
          <w:bCs/>
          <w:kern w:val="0"/>
          <w:sz w:val="24"/>
        </w:rPr>
        <w:t>。将</w:t>
      </w:r>
      <w:r>
        <w:rPr>
          <w:rFonts w:ascii="宋体" w:hAnsi="宋体" w:cs="宋体" w:hint="eastAsia"/>
          <w:b/>
          <w:bCs/>
          <w:kern w:val="0"/>
          <w:sz w:val="24"/>
        </w:rPr>
        <w:t>根</w:t>
      </w:r>
      <w:r>
        <w:rPr>
          <w:rFonts w:ascii="宋体" w:hAnsi="宋体" w:cs="宋体"/>
          <w:b/>
          <w:bCs/>
          <w:kern w:val="0"/>
          <w:sz w:val="24"/>
        </w:rPr>
        <w:t>据报名回执通知具体报到地点。</w:t>
      </w:r>
    </w:p>
    <w:p w:rsidR="00661825" w:rsidRDefault="00661825">
      <w:pPr>
        <w:widowControl/>
        <w:spacing w:line="400" w:lineRule="exact"/>
        <w:rPr>
          <w:rFonts w:ascii="宋体" w:hAnsi="宋体" w:cs="宋体"/>
          <w:kern w:val="0"/>
          <w:sz w:val="24"/>
        </w:rPr>
      </w:pPr>
    </w:p>
    <w:p w:rsidR="00661825" w:rsidRDefault="005009CC">
      <w:pPr>
        <w:widowControl/>
        <w:spacing w:line="400" w:lineRule="exact"/>
        <w:ind w:right="480"/>
        <w:jc w:val="right"/>
        <w:rPr>
          <w:rFonts w:ascii="宋体" w:hAnsi="宋体" w:cs="宋体"/>
          <w:kern w:val="0"/>
          <w:sz w:val="24"/>
        </w:rPr>
      </w:pPr>
      <w:r>
        <w:rPr>
          <w:rFonts w:ascii="宋体" w:hAnsi="宋体" w:cs="宋体" w:hint="eastAsia"/>
          <w:kern w:val="0"/>
          <w:sz w:val="24"/>
        </w:rPr>
        <w:t>二○一</w:t>
      </w:r>
      <w:r>
        <w:rPr>
          <w:rFonts w:ascii="宋体" w:hAnsi="宋体" w:cs="宋体" w:hint="eastAsia"/>
          <w:kern w:val="0"/>
          <w:sz w:val="24"/>
        </w:rPr>
        <w:t>七</w:t>
      </w:r>
      <w:r>
        <w:rPr>
          <w:rFonts w:ascii="宋体" w:hAnsi="宋体" w:cs="宋体" w:hint="eastAsia"/>
          <w:kern w:val="0"/>
          <w:sz w:val="24"/>
        </w:rPr>
        <w:t>年</w:t>
      </w:r>
      <w:r>
        <w:rPr>
          <w:rFonts w:ascii="宋体" w:hAnsi="宋体" w:cs="宋体" w:hint="eastAsia"/>
          <w:kern w:val="0"/>
          <w:sz w:val="24"/>
        </w:rPr>
        <w:t>九</w:t>
      </w:r>
      <w:r>
        <w:rPr>
          <w:rFonts w:ascii="宋体" w:hAnsi="宋体" w:cs="宋体" w:hint="eastAsia"/>
          <w:kern w:val="0"/>
          <w:sz w:val="24"/>
        </w:rPr>
        <w:t>月</w:t>
      </w:r>
      <w:r>
        <w:rPr>
          <w:rFonts w:ascii="宋体" w:hAnsi="宋体" w:cs="宋体" w:hint="eastAsia"/>
          <w:kern w:val="0"/>
          <w:sz w:val="24"/>
        </w:rPr>
        <w:t>十</w:t>
      </w:r>
      <w:bookmarkStart w:id="0" w:name="_GoBack"/>
      <w:bookmarkEnd w:id="0"/>
      <w:r>
        <w:rPr>
          <w:rFonts w:ascii="宋体" w:hAnsi="宋体" w:cs="宋体" w:hint="eastAsia"/>
          <w:kern w:val="0"/>
          <w:sz w:val="24"/>
        </w:rPr>
        <w:t>九</w:t>
      </w:r>
      <w:r>
        <w:rPr>
          <w:rFonts w:ascii="宋体" w:hAnsi="宋体" w:cs="宋体" w:hint="eastAsia"/>
          <w:kern w:val="0"/>
          <w:sz w:val="24"/>
        </w:rPr>
        <w:t>日</w:t>
      </w:r>
      <w:r>
        <w:rPr>
          <w:rFonts w:ascii="宋体" w:hAnsi="宋体" w:cs="宋体" w:hint="eastAsia"/>
          <w:kern w:val="0"/>
          <w:sz w:val="24"/>
        </w:rPr>
        <w:t xml:space="preserve"> </w:t>
      </w:r>
    </w:p>
    <w:p w:rsidR="00661825" w:rsidRDefault="00661825">
      <w:pPr>
        <w:spacing w:line="340" w:lineRule="exact"/>
        <w:rPr>
          <w:rFonts w:ascii="宋体" w:hAnsi="宋体"/>
          <w:b/>
          <w:sz w:val="24"/>
        </w:rPr>
      </w:pPr>
    </w:p>
    <w:p w:rsidR="00661825" w:rsidRDefault="005009CC">
      <w:pPr>
        <w:widowControl/>
        <w:spacing w:line="300" w:lineRule="exact"/>
        <w:rPr>
          <w:rFonts w:ascii="宋体" w:hAnsi="宋体" w:cs="宋体"/>
          <w:b/>
          <w:kern w:val="0"/>
          <w:sz w:val="24"/>
        </w:rPr>
      </w:pPr>
      <w:r>
        <w:rPr>
          <w:rFonts w:ascii="宋体" w:hAnsi="宋体" w:cs="宋体" w:hint="eastAsia"/>
          <w:b/>
          <w:kern w:val="0"/>
          <w:sz w:val="24"/>
        </w:rPr>
        <w:t>附：</w:t>
      </w:r>
      <w:r>
        <w:rPr>
          <w:rFonts w:ascii="宋体" w:hAnsi="宋体" w:cs="宋体"/>
          <w:b/>
          <w:kern w:val="0"/>
          <w:sz w:val="24"/>
        </w:rPr>
        <w:t>全国设备状态监测与故障诊断实用技术培训班报名回执表</w:t>
      </w:r>
    </w:p>
    <w:p w:rsidR="00661825" w:rsidRDefault="005009CC">
      <w:pPr>
        <w:spacing w:line="300" w:lineRule="exact"/>
        <w:rPr>
          <w:rFonts w:ascii="宋体" w:hAnsi="宋体"/>
          <w:sz w:val="24"/>
        </w:rPr>
      </w:pPr>
      <w:r>
        <w:rPr>
          <w:rFonts w:ascii="宋体" w:hAnsi="宋体" w:hint="eastAsia"/>
          <w:sz w:val="24"/>
        </w:rPr>
        <w:t>经研究我单位决定派以下同志参加本次培训</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1071"/>
        <w:gridCol w:w="1221"/>
        <w:gridCol w:w="2258"/>
        <w:gridCol w:w="1334"/>
        <w:gridCol w:w="2363"/>
      </w:tblGrid>
      <w:tr w:rsidR="00661825">
        <w:trPr>
          <w:trHeight w:val="567"/>
          <w:jc w:val="center"/>
        </w:trPr>
        <w:tc>
          <w:tcPr>
            <w:tcW w:w="1085" w:type="dxa"/>
            <w:vAlign w:val="center"/>
          </w:tcPr>
          <w:p w:rsidR="00661825" w:rsidRDefault="005009CC">
            <w:pPr>
              <w:widowControl/>
              <w:spacing w:line="320" w:lineRule="exact"/>
              <w:jc w:val="center"/>
              <w:rPr>
                <w:rFonts w:ascii="宋体" w:hAnsi="宋体"/>
                <w:kern w:val="0"/>
                <w:sz w:val="24"/>
              </w:rPr>
            </w:pPr>
            <w:r>
              <w:rPr>
                <w:rFonts w:ascii="宋体" w:hAnsi="宋体" w:hint="eastAsia"/>
                <w:kern w:val="0"/>
                <w:sz w:val="24"/>
              </w:rPr>
              <w:t>姓名</w:t>
            </w:r>
          </w:p>
        </w:tc>
        <w:tc>
          <w:tcPr>
            <w:tcW w:w="1071" w:type="dxa"/>
            <w:vAlign w:val="center"/>
          </w:tcPr>
          <w:p w:rsidR="00661825" w:rsidRDefault="005009CC">
            <w:pPr>
              <w:widowControl/>
              <w:spacing w:line="320" w:lineRule="exact"/>
              <w:jc w:val="center"/>
              <w:rPr>
                <w:rFonts w:ascii="宋体" w:hAnsi="宋体"/>
                <w:kern w:val="0"/>
                <w:sz w:val="24"/>
              </w:rPr>
            </w:pPr>
            <w:r>
              <w:rPr>
                <w:rFonts w:ascii="宋体" w:hAnsi="宋体" w:hint="eastAsia"/>
                <w:kern w:val="0"/>
                <w:sz w:val="24"/>
              </w:rPr>
              <w:t>性别</w:t>
            </w:r>
          </w:p>
        </w:tc>
        <w:tc>
          <w:tcPr>
            <w:tcW w:w="1221" w:type="dxa"/>
            <w:vAlign w:val="center"/>
          </w:tcPr>
          <w:p w:rsidR="00661825" w:rsidRDefault="005009CC">
            <w:pPr>
              <w:widowControl/>
              <w:spacing w:line="320" w:lineRule="exact"/>
              <w:jc w:val="center"/>
              <w:rPr>
                <w:rFonts w:ascii="宋体" w:hAnsi="宋体"/>
                <w:kern w:val="0"/>
                <w:sz w:val="24"/>
              </w:rPr>
            </w:pPr>
            <w:r>
              <w:rPr>
                <w:rFonts w:ascii="宋体" w:hAnsi="宋体" w:hint="eastAsia"/>
                <w:kern w:val="0"/>
                <w:sz w:val="24"/>
              </w:rPr>
              <w:t>职务</w:t>
            </w:r>
          </w:p>
        </w:tc>
        <w:tc>
          <w:tcPr>
            <w:tcW w:w="2258" w:type="dxa"/>
            <w:vAlign w:val="center"/>
          </w:tcPr>
          <w:p w:rsidR="00661825" w:rsidRDefault="005009CC">
            <w:pPr>
              <w:widowControl/>
              <w:spacing w:line="320" w:lineRule="exact"/>
              <w:jc w:val="center"/>
              <w:rPr>
                <w:rFonts w:ascii="宋体" w:hAnsi="宋体"/>
                <w:kern w:val="0"/>
                <w:sz w:val="24"/>
              </w:rPr>
            </w:pPr>
            <w:r>
              <w:rPr>
                <w:rFonts w:ascii="宋体" w:hAnsi="宋体" w:hint="eastAsia"/>
                <w:kern w:val="0"/>
                <w:sz w:val="24"/>
              </w:rPr>
              <w:t>单位及所在部门</w:t>
            </w:r>
          </w:p>
        </w:tc>
        <w:tc>
          <w:tcPr>
            <w:tcW w:w="1334" w:type="dxa"/>
            <w:vAlign w:val="center"/>
          </w:tcPr>
          <w:p w:rsidR="00661825" w:rsidRDefault="005009CC">
            <w:pPr>
              <w:widowControl/>
              <w:spacing w:line="320" w:lineRule="exact"/>
              <w:jc w:val="center"/>
              <w:rPr>
                <w:rFonts w:ascii="宋体" w:hAnsi="宋体"/>
                <w:kern w:val="0"/>
                <w:sz w:val="24"/>
              </w:rPr>
            </w:pPr>
            <w:r>
              <w:rPr>
                <w:rFonts w:ascii="宋体" w:hAnsi="宋体" w:hint="eastAsia"/>
                <w:kern w:val="0"/>
                <w:sz w:val="24"/>
              </w:rPr>
              <w:t>通讯地址</w:t>
            </w:r>
          </w:p>
        </w:tc>
        <w:tc>
          <w:tcPr>
            <w:tcW w:w="2363" w:type="dxa"/>
            <w:vAlign w:val="center"/>
          </w:tcPr>
          <w:p w:rsidR="00661825" w:rsidRDefault="005009CC">
            <w:pPr>
              <w:widowControl/>
              <w:spacing w:line="320" w:lineRule="exact"/>
              <w:jc w:val="center"/>
              <w:rPr>
                <w:rFonts w:ascii="宋体" w:hAnsi="宋体"/>
                <w:kern w:val="0"/>
                <w:sz w:val="24"/>
              </w:rPr>
            </w:pPr>
            <w:r>
              <w:rPr>
                <w:rFonts w:ascii="宋体" w:hAnsi="宋体" w:hint="eastAsia"/>
                <w:kern w:val="0"/>
                <w:sz w:val="24"/>
              </w:rPr>
              <w:t>联系电话</w:t>
            </w:r>
          </w:p>
        </w:tc>
      </w:tr>
      <w:tr w:rsidR="00661825">
        <w:trPr>
          <w:trHeight w:val="567"/>
          <w:jc w:val="center"/>
        </w:trPr>
        <w:tc>
          <w:tcPr>
            <w:tcW w:w="1085" w:type="dxa"/>
          </w:tcPr>
          <w:p w:rsidR="00661825" w:rsidRDefault="00661825">
            <w:pPr>
              <w:widowControl/>
              <w:spacing w:line="320" w:lineRule="exact"/>
              <w:rPr>
                <w:rFonts w:ascii="宋体" w:hAnsi="宋体"/>
                <w:kern w:val="0"/>
                <w:sz w:val="24"/>
              </w:rPr>
            </w:pPr>
          </w:p>
        </w:tc>
        <w:tc>
          <w:tcPr>
            <w:tcW w:w="1071" w:type="dxa"/>
          </w:tcPr>
          <w:p w:rsidR="00661825" w:rsidRDefault="00661825">
            <w:pPr>
              <w:widowControl/>
              <w:spacing w:line="320" w:lineRule="exact"/>
              <w:rPr>
                <w:rFonts w:ascii="宋体" w:hAnsi="宋体"/>
                <w:kern w:val="0"/>
                <w:sz w:val="24"/>
              </w:rPr>
            </w:pPr>
          </w:p>
        </w:tc>
        <w:tc>
          <w:tcPr>
            <w:tcW w:w="1221" w:type="dxa"/>
          </w:tcPr>
          <w:p w:rsidR="00661825" w:rsidRDefault="00661825">
            <w:pPr>
              <w:widowControl/>
              <w:spacing w:line="320" w:lineRule="exact"/>
              <w:rPr>
                <w:rFonts w:ascii="宋体" w:hAnsi="宋体"/>
                <w:kern w:val="0"/>
                <w:sz w:val="24"/>
              </w:rPr>
            </w:pPr>
          </w:p>
        </w:tc>
        <w:tc>
          <w:tcPr>
            <w:tcW w:w="2258" w:type="dxa"/>
          </w:tcPr>
          <w:p w:rsidR="00661825" w:rsidRDefault="00661825">
            <w:pPr>
              <w:widowControl/>
              <w:spacing w:line="320" w:lineRule="exact"/>
              <w:rPr>
                <w:rFonts w:ascii="宋体" w:hAnsi="宋体"/>
                <w:kern w:val="0"/>
                <w:sz w:val="24"/>
              </w:rPr>
            </w:pPr>
          </w:p>
        </w:tc>
        <w:tc>
          <w:tcPr>
            <w:tcW w:w="1334" w:type="dxa"/>
          </w:tcPr>
          <w:p w:rsidR="00661825" w:rsidRDefault="00661825">
            <w:pPr>
              <w:widowControl/>
              <w:spacing w:line="320" w:lineRule="exact"/>
              <w:rPr>
                <w:rFonts w:ascii="宋体" w:hAnsi="宋体"/>
                <w:kern w:val="0"/>
                <w:sz w:val="24"/>
              </w:rPr>
            </w:pPr>
          </w:p>
        </w:tc>
        <w:tc>
          <w:tcPr>
            <w:tcW w:w="2363" w:type="dxa"/>
          </w:tcPr>
          <w:p w:rsidR="00661825" w:rsidRDefault="00661825">
            <w:pPr>
              <w:widowControl/>
              <w:spacing w:line="320" w:lineRule="exact"/>
              <w:rPr>
                <w:rFonts w:ascii="宋体" w:hAnsi="宋体"/>
                <w:kern w:val="0"/>
                <w:sz w:val="24"/>
              </w:rPr>
            </w:pPr>
          </w:p>
        </w:tc>
      </w:tr>
      <w:tr w:rsidR="00661825">
        <w:trPr>
          <w:trHeight w:val="567"/>
          <w:jc w:val="center"/>
        </w:trPr>
        <w:tc>
          <w:tcPr>
            <w:tcW w:w="1085" w:type="dxa"/>
          </w:tcPr>
          <w:p w:rsidR="00661825" w:rsidRDefault="00661825">
            <w:pPr>
              <w:widowControl/>
              <w:spacing w:line="320" w:lineRule="exact"/>
              <w:rPr>
                <w:rFonts w:ascii="宋体" w:hAnsi="宋体"/>
                <w:kern w:val="0"/>
                <w:sz w:val="24"/>
              </w:rPr>
            </w:pPr>
          </w:p>
        </w:tc>
        <w:tc>
          <w:tcPr>
            <w:tcW w:w="1071" w:type="dxa"/>
          </w:tcPr>
          <w:p w:rsidR="00661825" w:rsidRDefault="00661825">
            <w:pPr>
              <w:widowControl/>
              <w:spacing w:line="320" w:lineRule="exact"/>
              <w:rPr>
                <w:rFonts w:ascii="宋体" w:hAnsi="宋体"/>
                <w:kern w:val="0"/>
                <w:sz w:val="24"/>
              </w:rPr>
            </w:pPr>
          </w:p>
        </w:tc>
        <w:tc>
          <w:tcPr>
            <w:tcW w:w="1221" w:type="dxa"/>
          </w:tcPr>
          <w:p w:rsidR="00661825" w:rsidRDefault="00661825">
            <w:pPr>
              <w:widowControl/>
              <w:spacing w:line="320" w:lineRule="exact"/>
              <w:rPr>
                <w:rFonts w:ascii="宋体" w:hAnsi="宋体"/>
                <w:kern w:val="0"/>
                <w:sz w:val="24"/>
              </w:rPr>
            </w:pPr>
          </w:p>
        </w:tc>
        <w:tc>
          <w:tcPr>
            <w:tcW w:w="2258" w:type="dxa"/>
          </w:tcPr>
          <w:p w:rsidR="00661825" w:rsidRDefault="00661825">
            <w:pPr>
              <w:widowControl/>
              <w:spacing w:line="320" w:lineRule="exact"/>
              <w:rPr>
                <w:rFonts w:ascii="宋体" w:hAnsi="宋体"/>
                <w:kern w:val="0"/>
                <w:sz w:val="24"/>
              </w:rPr>
            </w:pPr>
          </w:p>
        </w:tc>
        <w:tc>
          <w:tcPr>
            <w:tcW w:w="1334" w:type="dxa"/>
          </w:tcPr>
          <w:p w:rsidR="00661825" w:rsidRDefault="00661825">
            <w:pPr>
              <w:widowControl/>
              <w:spacing w:line="320" w:lineRule="exact"/>
              <w:rPr>
                <w:rFonts w:ascii="宋体" w:hAnsi="宋体"/>
                <w:kern w:val="0"/>
                <w:sz w:val="24"/>
              </w:rPr>
            </w:pPr>
          </w:p>
        </w:tc>
        <w:tc>
          <w:tcPr>
            <w:tcW w:w="2363" w:type="dxa"/>
          </w:tcPr>
          <w:p w:rsidR="00661825" w:rsidRDefault="00661825">
            <w:pPr>
              <w:widowControl/>
              <w:spacing w:line="320" w:lineRule="exact"/>
              <w:rPr>
                <w:rFonts w:ascii="宋体" w:hAnsi="宋体"/>
                <w:kern w:val="0"/>
                <w:sz w:val="24"/>
              </w:rPr>
            </w:pPr>
          </w:p>
        </w:tc>
      </w:tr>
      <w:tr w:rsidR="00661825">
        <w:trPr>
          <w:trHeight w:val="567"/>
          <w:jc w:val="center"/>
        </w:trPr>
        <w:tc>
          <w:tcPr>
            <w:tcW w:w="1085" w:type="dxa"/>
          </w:tcPr>
          <w:p w:rsidR="00661825" w:rsidRDefault="00661825">
            <w:pPr>
              <w:widowControl/>
              <w:spacing w:line="320" w:lineRule="exact"/>
              <w:rPr>
                <w:rFonts w:ascii="宋体" w:hAnsi="宋体"/>
                <w:kern w:val="0"/>
                <w:sz w:val="24"/>
              </w:rPr>
            </w:pPr>
          </w:p>
        </w:tc>
        <w:tc>
          <w:tcPr>
            <w:tcW w:w="1071" w:type="dxa"/>
          </w:tcPr>
          <w:p w:rsidR="00661825" w:rsidRDefault="00661825">
            <w:pPr>
              <w:widowControl/>
              <w:spacing w:line="320" w:lineRule="exact"/>
              <w:rPr>
                <w:rFonts w:ascii="宋体" w:hAnsi="宋体"/>
                <w:kern w:val="0"/>
                <w:sz w:val="24"/>
              </w:rPr>
            </w:pPr>
          </w:p>
        </w:tc>
        <w:tc>
          <w:tcPr>
            <w:tcW w:w="1221" w:type="dxa"/>
          </w:tcPr>
          <w:p w:rsidR="00661825" w:rsidRDefault="00661825">
            <w:pPr>
              <w:widowControl/>
              <w:spacing w:line="320" w:lineRule="exact"/>
              <w:rPr>
                <w:rFonts w:ascii="宋体" w:hAnsi="宋体"/>
                <w:kern w:val="0"/>
                <w:sz w:val="24"/>
              </w:rPr>
            </w:pPr>
          </w:p>
        </w:tc>
        <w:tc>
          <w:tcPr>
            <w:tcW w:w="2258" w:type="dxa"/>
          </w:tcPr>
          <w:p w:rsidR="00661825" w:rsidRDefault="00661825">
            <w:pPr>
              <w:widowControl/>
              <w:spacing w:line="320" w:lineRule="exact"/>
              <w:rPr>
                <w:rFonts w:ascii="宋体" w:hAnsi="宋体"/>
                <w:kern w:val="0"/>
                <w:sz w:val="24"/>
              </w:rPr>
            </w:pPr>
          </w:p>
        </w:tc>
        <w:tc>
          <w:tcPr>
            <w:tcW w:w="1334" w:type="dxa"/>
          </w:tcPr>
          <w:p w:rsidR="00661825" w:rsidRDefault="00661825">
            <w:pPr>
              <w:widowControl/>
              <w:spacing w:line="320" w:lineRule="exact"/>
              <w:rPr>
                <w:rFonts w:ascii="宋体" w:hAnsi="宋体"/>
                <w:kern w:val="0"/>
                <w:sz w:val="24"/>
              </w:rPr>
            </w:pPr>
          </w:p>
        </w:tc>
        <w:tc>
          <w:tcPr>
            <w:tcW w:w="2363" w:type="dxa"/>
          </w:tcPr>
          <w:p w:rsidR="00661825" w:rsidRDefault="00661825">
            <w:pPr>
              <w:widowControl/>
              <w:spacing w:line="320" w:lineRule="exact"/>
              <w:rPr>
                <w:rFonts w:ascii="宋体" w:hAnsi="宋体"/>
                <w:kern w:val="0"/>
                <w:sz w:val="24"/>
              </w:rPr>
            </w:pPr>
          </w:p>
        </w:tc>
      </w:tr>
      <w:tr w:rsidR="00661825">
        <w:trPr>
          <w:trHeight w:val="567"/>
          <w:jc w:val="center"/>
        </w:trPr>
        <w:tc>
          <w:tcPr>
            <w:tcW w:w="1085" w:type="dxa"/>
          </w:tcPr>
          <w:p w:rsidR="00661825" w:rsidRDefault="00661825">
            <w:pPr>
              <w:widowControl/>
              <w:spacing w:line="320" w:lineRule="exact"/>
              <w:rPr>
                <w:rFonts w:ascii="宋体" w:hAnsi="宋体"/>
                <w:kern w:val="0"/>
                <w:sz w:val="24"/>
              </w:rPr>
            </w:pPr>
          </w:p>
        </w:tc>
        <w:tc>
          <w:tcPr>
            <w:tcW w:w="1071" w:type="dxa"/>
          </w:tcPr>
          <w:p w:rsidR="00661825" w:rsidRDefault="00661825">
            <w:pPr>
              <w:widowControl/>
              <w:spacing w:line="320" w:lineRule="exact"/>
              <w:rPr>
                <w:rFonts w:ascii="宋体" w:hAnsi="宋体"/>
                <w:kern w:val="0"/>
                <w:sz w:val="24"/>
              </w:rPr>
            </w:pPr>
          </w:p>
        </w:tc>
        <w:tc>
          <w:tcPr>
            <w:tcW w:w="1221" w:type="dxa"/>
          </w:tcPr>
          <w:p w:rsidR="00661825" w:rsidRDefault="00661825">
            <w:pPr>
              <w:widowControl/>
              <w:spacing w:line="320" w:lineRule="exact"/>
              <w:rPr>
                <w:rFonts w:ascii="宋体" w:hAnsi="宋体"/>
                <w:kern w:val="0"/>
                <w:sz w:val="24"/>
              </w:rPr>
            </w:pPr>
          </w:p>
        </w:tc>
        <w:tc>
          <w:tcPr>
            <w:tcW w:w="2258" w:type="dxa"/>
          </w:tcPr>
          <w:p w:rsidR="00661825" w:rsidRDefault="00661825">
            <w:pPr>
              <w:widowControl/>
              <w:spacing w:line="320" w:lineRule="exact"/>
              <w:rPr>
                <w:rFonts w:ascii="宋体" w:hAnsi="宋体"/>
                <w:kern w:val="0"/>
                <w:sz w:val="24"/>
              </w:rPr>
            </w:pPr>
          </w:p>
        </w:tc>
        <w:tc>
          <w:tcPr>
            <w:tcW w:w="1334" w:type="dxa"/>
          </w:tcPr>
          <w:p w:rsidR="00661825" w:rsidRDefault="00661825">
            <w:pPr>
              <w:widowControl/>
              <w:spacing w:line="320" w:lineRule="exact"/>
              <w:rPr>
                <w:rFonts w:ascii="宋体" w:hAnsi="宋体"/>
                <w:kern w:val="0"/>
                <w:sz w:val="24"/>
              </w:rPr>
            </w:pPr>
          </w:p>
        </w:tc>
        <w:tc>
          <w:tcPr>
            <w:tcW w:w="2363" w:type="dxa"/>
          </w:tcPr>
          <w:p w:rsidR="00661825" w:rsidRDefault="00661825">
            <w:pPr>
              <w:widowControl/>
              <w:spacing w:line="320" w:lineRule="exact"/>
              <w:rPr>
                <w:rFonts w:ascii="宋体" w:hAnsi="宋体"/>
                <w:kern w:val="0"/>
                <w:sz w:val="24"/>
              </w:rPr>
            </w:pPr>
          </w:p>
        </w:tc>
      </w:tr>
      <w:tr w:rsidR="00661825">
        <w:trPr>
          <w:trHeight w:val="567"/>
          <w:jc w:val="center"/>
        </w:trPr>
        <w:tc>
          <w:tcPr>
            <w:tcW w:w="1085" w:type="dxa"/>
          </w:tcPr>
          <w:p w:rsidR="00661825" w:rsidRDefault="00661825">
            <w:pPr>
              <w:widowControl/>
              <w:spacing w:line="320" w:lineRule="exact"/>
              <w:rPr>
                <w:rFonts w:ascii="宋体" w:hAnsi="宋体"/>
                <w:kern w:val="0"/>
                <w:sz w:val="24"/>
              </w:rPr>
            </w:pPr>
          </w:p>
        </w:tc>
        <w:tc>
          <w:tcPr>
            <w:tcW w:w="1071" w:type="dxa"/>
          </w:tcPr>
          <w:p w:rsidR="00661825" w:rsidRDefault="00661825">
            <w:pPr>
              <w:widowControl/>
              <w:spacing w:line="320" w:lineRule="exact"/>
              <w:rPr>
                <w:rFonts w:ascii="宋体" w:hAnsi="宋体"/>
                <w:kern w:val="0"/>
                <w:sz w:val="24"/>
              </w:rPr>
            </w:pPr>
          </w:p>
        </w:tc>
        <w:tc>
          <w:tcPr>
            <w:tcW w:w="1221" w:type="dxa"/>
          </w:tcPr>
          <w:p w:rsidR="00661825" w:rsidRDefault="00661825">
            <w:pPr>
              <w:widowControl/>
              <w:spacing w:line="320" w:lineRule="exact"/>
              <w:rPr>
                <w:rFonts w:ascii="宋体" w:hAnsi="宋体"/>
                <w:kern w:val="0"/>
                <w:sz w:val="24"/>
              </w:rPr>
            </w:pPr>
          </w:p>
        </w:tc>
        <w:tc>
          <w:tcPr>
            <w:tcW w:w="2258" w:type="dxa"/>
          </w:tcPr>
          <w:p w:rsidR="00661825" w:rsidRDefault="00661825">
            <w:pPr>
              <w:widowControl/>
              <w:spacing w:line="320" w:lineRule="exact"/>
              <w:rPr>
                <w:rFonts w:ascii="宋体" w:hAnsi="宋体"/>
                <w:kern w:val="0"/>
                <w:sz w:val="24"/>
              </w:rPr>
            </w:pPr>
          </w:p>
        </w:tc>
        <w:tc>
          <w:tcPr>
            <w:tcW w:w="1334" w:type="dxa"/>
          </w:tcPr>
          <w:p w:rsidR="00661825" w:rsidRDefault="00661825">
            <w:pPr>
              <w:widowControl/>
              <w:spacing w:line="320" w:lineRule="exact"/>
              <w:rPr>
                <w:rFonts w:ascii="宋体" w:hAnsi="宋体"/>
                <w:kern w:val="0"/>
                <w:sz w:val="24"/>
              </w:rPr>
            </w:pPr>
          </w:p>
        </w:tc>
        <w:tc>
          <w:tcPr>
            <w:tcW w:w="2363" w:type="dxa"/>
          </w:tcPr>
          <w:p w:rsidR="00661825" w:rsidRDefault="00661825">
            <w:pPr>
              <w:widowControl/>
              <w:spacing w:line="320" w:lineRule="exact"/>
              <w:rPr>
                <w:rFonts w:ascii="宋体" w:hAnsi="宋体"/>
                <w:kern w:val="0"/>
                <w:sz w:val="24"/>
              </w:rPr>
            </w:pPr>
          </w:p>
        </w:tc>
      </w:tr>
      <w:tr w:rsidR="00661825">
        <w:trPr>
          <w:trHeight w:val="851"/>
          <w:jc w:val="center"/>
        </w:trPr>
        <w:tc>
          <w:tcPr>
            <w:tcW w:w="6969" w:type="dxa"/>
            <w:gridSpan w:val="5"/>
            <w:vAlign w:val="center"/>
          </w:tcPr>
          <w:p w:rsidR="00661825" w:rsidRDefault="005009CC">
            <w:pPr>
              <w:widowControl/>
              <w:spacing w:line="320" w:lineRule="exact"/>
              <w:rPr>
                <w:rFonts w:ascii="宋体" w:hAnsi="宋体"/>
                <w:kern w:val="0"/>
                <w:sz w:val="24"/>
              </w:rPr>
            </w:pPr>
            <w:r>
              <w:rPr>
                <w:rFonts w:ascii="宋体" w:hAnsi="宋体" w:hint="eastAsia"/>
                <w:kern w:val="0"/>
                <w:sz w:val="24"/>
              </w:rPr>
              <w:t>联系人：</w:t>
            </w:r>
            <w:r>
              <w:rPr>
                <w:rFonts w:ascii="宋体" w:hAnsi="宋体" w:hint="eastAsia"/>
                <w:kern w:val="0"/>
                <w:sz w:val="24"/>
              </w:rPr>
              <w:t xml:space="preserve">                  </w:t>
            </w:r>
            <w:r>
              <w:rPr>
                <w:rFonts w:ascii="宋体" w:hAnsi="宋体" w:hint="eastAsia"/>
                <w:kern w:val="0"/>
                <w:sz w:val="24"/>
              </w:rPr>
              <w:t>手机：</w:t>
            </w:r>
          </w:p>
        </w:tc>
        <w:tc>
          <w:tcPr>
            <w:tcW w:w="2363" w:type="dxa"/>
            <w:vMerge w:val="restart"/>
            <w:vAlign w:val="center"/>
          </w:tcPr>
          <w:p w:rsidR="00661825" w:rsidRDefault="005009CC">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661825">
        <w:trPr>
          <w:trHeight w:val="2300"/>
          <w:jc w:val="center"/>
        </w:trPr>
        <w:tc>
          <w:tcPr>
            <w:tcW w:w="6969" w:type="dxa"/>
            <w:gridSpan w:val="5"/>
            <w:vAlign w:val="center"/>
          </w:tcPr>
          <w:p w:rsidR="00661825" w:rsidRDefault="005009CC">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661825" w:rsidRDefault="00661825">
            <w:pPr>
              <w:spacing w:line="400" w:lineRule="exact"/>
              <w:rPr>
                <w:rFonts w:ascii="宋体" w:hAnsi="宋体"/>
                <w:sz w:val="24"/>
              </w:rPr>
            </w:pPr>
          </w:p>
          <w:p w:rsidR="00661825" w:rsidRDefault="00661825">
            <w:pPr>
              <w:spacing w:line="400" w:lineRule="exact"/>
              <w:rPr>
                <w:rFonts w:ascii="宋体" w:hAnsi="宋体"/>
                <w:sz w:val="24"/>
              </w:rPr>
            </w:pPr>
          </w:p>
          <w:p w:rsidR="00661825" w:rsidRDefault="00661825">
            <w:pPr>
              <w:spacing w:line="400" w:lineRule="exact"/>
              <w:rPr>
                <w:rFonts w:ascii="宋体" w:hAnsi="宋体"/>
                <w:sz w:val="24"/>
              </w:rPr>
            </w:pPr>
          </w:p>
          <w:p w:rsidR="00661825" w:rsidRDefault="005009CC">
            <w:pPr>
              <w:spacing w:line="400" w:lineRule="exact"/>
              <w:rPr>
                <w:rFonts w:ascii="宋体" w:hAnsi="宋体"/>
                <w:sz w:val="24"/>
                <w:u w:val="single"/>
              </w:rPr>
            </w:pPr>
            <w:r>
              <w:rPr>
                <w:rFonts w:ascii="宋体" w:hAnsi="宋体" w:hint="eastAsia"/>
                <w:sz w:val="24"/>
              </w:rPr>
              <w:t>发票抬头：</w:t>
            </w:r>
            <w:r>
              <w:rPr>
                <w:rFonts w:ascii="宋体" w:hAnsi="宋体" w:hint="eastAsia"/>
                <w:sz w:val="24"/>
              </w:rPr>
              <w:t>（必填）</w:t>
            </w:r>
          </w:p>
          <w:p w:rsidR="00661825" w:rsidRDefault="005009CC">
            <w:pPr>
              <w:spacing w:line="400" w:lineRule="exact"/>
              <w:rPr>
                <w:rFonts w:ascii="宋体" w:hAnsi="宋体"/>
                <w:sz w:val="24"/>
                <w:u w:val="single"/>
              </w:rPr>
            </w:pPr>
            <w:r>
              <w:rPr>
                <w:rFonts w:ascii="宋体" w:hAnsi="宋体" w:hint="eastAsia"/>
                <w:sz w:val="24"/>
              </w:rPr>
              <w:t>税号：（必填）</w:t>
            </w:r>
          </w:p>
          <w:p w:rsidR="00661825" w:rsidRDefault="005009CC">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63" w:type="dxa"/>
            <w:vMerge/>
            <w:vAlign w:val="center"/>
          </w:tcPr>
          <w:p w:rsidR="00661825" w:rsidRDefault="00661825">
            <w:pPr>
              <w:widowControl/>
              <w:spacing w:line="320" w:lineRule="exact"/>
              <w:ind w:firstLineChars="250" w:firstLine="600"/>
              <w:rPr>
                <w:rFonts w:ascii="宋体" w:hAnsi="宋体"/>
                <w:kern w:val="0"/>
                <w:sz w:val="24"/>
              </w:rPr>
            </w:pPr>
          </w:p>
        </w:tc>
      </w:tr>
    </w:tbl>
    <w:p w:rsidR="00661825" w:rsidRDefault="005009CC">
      <w:pPr>
        <w:widowControl/>
        <w:spacing w:line="400" w:lineRule="exact"/>
        <w:rPr>
          <w:rFonts w:ascii="宋体" w:hAnsi="宋体"/>
          <w:kern w:val="0"/>
          <w:szCs w:val="21"/>
        </w:rPr>
      </w:pPr>
      <w:r>
        <w:rPr>
          <w:rFonts w:ascii="宋体" w:hAnsi="宋体" w:hint="eastAsia"/>
          <w:kern w:val="0"/>
          <w:sz w:val="24"/>
        </w:rPr>
        <w:t>（此表复制有效</w:t>
      </w:r>
      <w:r>
        <w:rPr>
          <w:rFonts w:ascii="宋体" w:hAnsi="宋体"/>
          <w:kern w:val="0"/>
          <w:sz w:val="24"/>
        </w:rPr>
        <w:t>）</w:t>
      </w:r>
    </w:p>
    <w:sectPr w:rsidR="00661825" w:rsidSect="00661825">
      <w:headerReference w:type="default" r:id="rId9"/>
      <w:type w:val="continuous"/>
      <w:pgSz w:w="11906" w:h="16838"/>
      <w:pgMar w:top="1440" w:right="1418" w:bottom="1134"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9CC" w:rsidRDefault="005009CC" w:rsidP="00661825">
      <w:r>
        <w:separator/>
      </w:r>
    </w:p>
  </w:endnote>
  <w:endnote w:type="continuationSeparator" w:id="1">
    <w:p w:rsidR="005009CC" w:rsidRDefault="005009CC" w:rsidP="00661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9CC" w:rsidRDefault="005009CC" w:rsidP="00661825">
      <w:r>
        <w:separator/>
      </w:r>
    </w:p>
  </w:footnote>
  <w:footnote w:type="continuationSeparator" w:id="1">
    <w:p w:rsidR="005009CC" w:rsidRDefault="005009CC" w:rsidP="00661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25" w:rsidRDefault="0066182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EDD11"/>
    <w:multiLevelType w:val="singleLevel"/>
    <w:tmpl w:val="59EEDD11"/>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682E"/>
    <w:rsid w:val="00000FAB"/>
    <w:rsid w:val="00006276"/>
    <w:rsid w:val="00012871"/>
    <w:rsid w:val="000356E0"/>
    <w:rsid w:val="00037B25"/>
    <w:rsid w:val="00042B40"/>
    <w:rsid w:val="000541E0"/>
    <w:rsid w:val="00057E67"/>
    <w:rsid w:val="00067404"/>
    <w:rsid w:val="0007180D"/>
    <w:rsid w:val="00077C0C"/>
    <w:rsid w:val="000825DE"/>
    <w:rsid w:val="00096D79"/>
    <w:rsid w:val="000A7ACE"/>
    <w:rsid w:val="000B2B60"/>
    <w:rsid w:val="000F1DB1"/>
    <w:rsid w:val="001017C2"/>
    <w:rsid w:val="001071BA"/>
    <w:rsid w:val="001104FC"/>
    <w:rsid w:val="00116278"/>
    <w:rsid w:val="0014286E"/>
    <w:rsid w:val="00143421"/>
    <w:rsid w:val="001569A6"/>
    <w:rsid w:val="00173315"/>
    <w:rsid w:val="0018578B"/>
    <w:rsid w:val="00186778"/>
    <w:rsid w:val="00186906"/>
    <w:rsid w:val="00186AB8"/>
    <w:rsid w:val="00192262"/>
    <w:rsid w:val="001929C0"/>
    <w:rsid w:val="001A7076"/>
    <w:rsid w:val="001C035F"/>
    <w:rsid w:val="001D0AA7"/>
    <w:rsid w:val="001E3E75"/>
    <w:rsid w:val="001F2032"/>
    <w:rsid w:val="00200502"/>
    <w:rsid w:val="00202CE7"/>
    <w:rsid w:val="002210A3"/>
    <w:rsid w:val="00222488"/>
    <w:rsid w:val="00225599"/>
    <w:rsid w:val="00250432"/>
    <w:rsid w:val="00250E4B"/>
    <w:rsid w:val="00251DAE"/>
    <w:rsid w:val="00260888"/>
    <w:rsid w:val="00283F79"/>
    <w:rsid w:val="00290BB4"/>
    <w:rsid w:val="002921A2"/>
    <w:rsid w:val="00294DD3"/>
    <w:rsid w:val="002A239C"/>
    <w:rsid w:val="002B3723"/>
    <w:rsid w:val="002C0510"/>
    <w:rsid w:val="002D5921"/>
    <w:rsid w:val="0031528B"/>
    <w:rsid w:val="00317AA5"/>
    <w:rsid w:val="00330C5A"/>
    <w:rsid w:val="00334583"/>
    <w:rsid w:val="00347854"/>
    <w:rsid w:val="00353068"/>
    <w:rsid w:val="0036354E"/>
    <w:rsid w:val="00371B5E"/>
    <w:rsid w:val="00372B6B"/>
    <w:rsid w:val="00385B19"/>
    <w:rsid w:val="00385E18"/>
    <w:rsid w:val="003901C0"/>
    <w:rsid w:val="0039365A"/>
    <w:rsid w:val="003B3E90"/>
    <w:rsid w:val="003C0376"/>
    <w:rsid w:val="003D0739"/>
    <w:rsid w:val="003D43E4"/>
    <w:rsid w:val="003D5FD1"/>
    <w:rsid w:val="003D7064"/>
    <w:rsid w:val="003E60BA"/>
    <w:rsid w:val="003F7ABB"/>
    <w:rsid w:val="00411D74"/>
    <w:rsid w:val="00414EC4"/>
    <w:rsid w:val="00417061"/>
    <w:rsid w:val="00430ED7"/>
    <w:rsid w:val="00441C27"/>
    <w:rsid w:val="00446C7B"/>
    <w:rsid w:val="00451127"/>
    <w:rsid w:val="00464072"/>
    <w:rsid w:val="00465FAE"/>
    <w:rsid w:val="0046719F"/>
    <w:rsid w:val="0047372C"/>
    <w:rsid w:val="0047707C"/>
    <w:rsid w:val="0048342A"/>
    <w:rsid w:val="004838B5"/>
    <w:rsid w:val="00484697"/>
    <w:rsid w:val="004B4E0F"/>
    <w:rsid w:val="004B6FE2"/>
    <w:rsid w:val="004B7312"/>
    <w:rsid w:val="004B7572"/>
    <w:rsid w:val="004D2383"/>
    <w:rsid w:val="004F5615"/>
    <w:rsid w:val="0050049D"/>
    <w:rsid w:val="005009CC"/>
    <w:rsid w:val="005010CD"/>
    <w:rsid w:val="005064CE"/>
    <w:rsid w:val="005231E8"/>
    <w:rsid w:val="00531E1C"/>
    <w:rsid w:val="005507BA"/>
    <w:rsid w:val="005651F1"/>
    <w:rsid w:val="005866B9"/>
    <w:rsid w:val="005B342D"/>
    <w:rsid w:val="005C1403"/>
    <w:rsid w:val="005D2CC1"/>
    <w:rsid w:val="005D4B82"/>
    <w:rsid w:val="0060001E"/>
    <w:rsid w:val="00601B74"/>
    <w:rsid w:val="00611142"/>
    <w:rsid w:val="00622EBE"/>
    <w:rsid w:val="00624968"/>
    <w:rsid w:val="00627656"/>
    <w:rsid w:val="0065210B"/>
    <w:rsid w:val="00661825"/>
    <w:rsid w:val="006625A4"/>
    <w:rsid w:val="00684076"/>
    <w:rsid w:val="00686C73"/>
    <w:rsid w:val="006A438D"/>
    <w:rsid w:val="006A53EA"/>
    <w:rsid w:val="006B5D6F"/>
    <w:rsid w:val="006C1C9D"/>
    <w:rsid w:val="006C3856"/>
    <w:rsid w:val="006D28AF"/>
    <w:rsid w:val="006D3919"/>
    <w:rsid w:val="006D3D03"/>
    <w:rsid w:val="006D71D3"/>
    <w:rsid w:val="006E74A4"/>
    <w:rsid w:val="006F3849"/>
    <w:rsid w:val="00704B1B"/>
    <w:rsid w:val="00725004"/>
    <w:rsid w:val="00756987"/>
    <w:rsid w:val="007576CE"/>
    <w:rsid w:val="007610D3"/>
    <w:rsid w:val="00764006"/>
    <w:rsid w:val="00783317"/>
    <w:rsid w:val="00787164"/>
    <w:rsid w:val="007900E4"/>
    <w:rsid w:val="00793381"/>
    <w:rsid w:val="00793F33"/>
    <w:rsid w:val="0079489C"/>
    <w:rsid w:val="007C042D"/>
    <w:rsid w:val="007C04C5"/>
    <w:rsid w:val="007C6999"/>
    <w:rsid w:val="007C6A93"/>
    <w:rsid w:val="007D6AA8"/>
    <w:rsid w:val="0080528F"/>
    <w:rsid w:val="0080625C"/>
    <w:rsid w:val="00815CE1"/>
    <w:rsid w:val="00827DF6"/>
    <w:rsid w:val="00835AF4"/>
    <w:rsid w:val="00837C8B"/>
    <w:rsid w:val="008443EA"/>
    <w:rsid w:val="00846820"/>
    <w:rsid w:val="00864580"/>
    <w:rsid w:val="00870739"/>
    <w:rsid w:val="00893085"/>
    <w:rsid w:val="008970C3"/>
    <w:rsid w:val="008A1389"/>
    <w:rsid w:val="008A1B2A"/>
    <w:rsid w:val="008A298E"/>
    <w:rsid w:val="008B0131"/>
    <w:rsid w:val="008C6D4A"/>
    <w:rsid w:val="008C7008"/>
    <w:rsid w:val="008C7D3C"/>
    <w:rsid w:val="008E0A71"/>
    <w:rsid w:val="008F111D"/>
    <w:rsid w:val="008F65E3"/>
    <w:rsid w:val="008F7F30"/>
    <w:rsid w:val="009012A0"/>
    <w:rsid w:val="00902334"/>
    <w:rsid w:val="00910865"/>
    <w:rsid w:val="009210F8"/>
    <w:rsid w:val="0093626B"/>
    <w:rsid w:val="00937186"/>
    <w:rsid w:val="00957AB1"/>
    <w:rsid w:val="00984AFB"/>
    <w:rsid w:val="009A1713"/>
    <w:rsid w:val="009A3909"/>
    <w:rsid w:val="009A4934"/>
    <w:rsid w:val="009A7138"/>
    <w:rsid w:val="009C06D3"/>
    <w:rsid w:val="009E765B"/>
    <w:rsid w:val="009E7930"/>
    <w:rsid w:val="009F32C4"/>
    <w:rsid w:val="00A077C7"/>
    <w:rsid w:val="00A34B2F"/>
    <w:rsid w:val="00A4017F"/>
    <w:rsid w:val="00A73087"/>
    <w:rsid w:val="00A82504"/>
    <w:rsid w:val="00A95BFE"/>
    <w:rsid w:val="00A96AC6"/>
    <w:rsid w:val="00AB0FD3"/>
    <w:rsid w:val="00AC6DC1"/>
    <w:rsid w:val="00AD0D4A"/>
    <w:rsid w:val="00AD531A"/>
    <w:rsid w:val="00AE7A56"/>
    <w:rsid w:val="00AF204A"/>
    <w:rsid w:val="00AF77D9"/>
    <w:rsid w:val="00B13D7E"/>
    <w:rsid w:val="00B20C16"/>
    <w:rsid w:val="00B24820"/>
    <w:rsid w:val="00B34F44"/>
    <w:rsid w:val="00B37478"/>
    <w:rsid w:val="00B435CD"/>
    <w:rsid w:val="00B52159"/>
    <w:rsid w:val="00B67807"/>
    <w:rsid w:val="00BA2918"/>
    <w:rsid w:val="00BC79CE"/>
    <w:rsid w:val="00BD278F"/>
    <w:rsid w:val="00BD5D16"/>
    <w:rsid w:val="00BE1AE9"/>
    <w:rsid w:val="00BE5084"/>
    <w:rsid w:val="00BE7E8F"/>
    <w:rsid w:val="00BF574E"/>
    <w:rsid w:val="00BF5C9D"/>
    <w:rsid w:val="00C120D5"/>
    <w:rsid w:val="00C1626A"/>
    <w:rsid w:val="00C16887"/>
    <w:rsid w:val="00C242D9"/>
    <w:rsid w:val="00C25B77"/>
    <w:rsid w:val="00C272B1"/>
    <w:rsid w:val="00C42462"/>
    <w:rsid w:val="00C50969"/>
    <w:rsid w:val="00C838F9"/>
    <w:rsid w:val="00C94581"/>
    <w:rsid w:val="00CB19E7"/>
    <w:rsid w:val="00CB5859"/>
    <w:rsid w:val="00CE1348"/>
    <w:rsid w:val="00CF454F"/>
    <w:rsid w:val="00D462F8"/>
    <w:rsid w:val="00D52988"/>
    <w:rsid w:val="00D553C3"/>
    <w:rsid w:val="00D60903"/>
    <w:rsid w:val="00D6228B"/>
    <w:rsid w:val="00D63AE0"/>
    <w:rsid w:val="00D6513E"/>
    <w:rsid w:val="00DA326D"/>
    <w:rsid w:val="00DB25F4"/>
    <w:rsid w:val="00DC1DFA"/>
    <w:rsid w:val="00DC4A9F"/>
    <w:rsid w:val="00DC6AC9"/>
    <w:rsid w:val="00DD0BF2"/>
    <w:rsid w:val="00DD231A"/>
    <w:rsid w:val="00DD2F5B"/>
    <w:rsid w:val="00DE4266"/>
    <w:rsid w:val="00DF0CD4"/>
    <w:rsid w:val="00DF6238"/>
    <w:rsid w:val="00E00AA8"/>
    <w:rsid w:val="00E0356C"/>
    <w:rsid w:val="00E05143"/>
    <w:rsid w:val="00E45928"/>
    <w:rsid w:val="00E47252"/>
    <w:rsid w:val="00E61AE9"/>
    <w:rsid w:val="00E732B9"/>
    <w:rsid w:val="00E80C48"/>
    <w:rsid w:val="00EA353B"/>
    <w:rsid w:val="00EA5733"/>
    <w:rsid w:val="00EA72F2"/>
    <w:rsid w:val="00EB11DB"/>
    <w:rsid w:val="00EB54A1"/>
    <w:rsid w:val="00EC1A1F"/>
    <w:rsid w:val="00EE0C76"/>
    <w:rsid w:val="00EE6C86"/>
    <w:rsid w:val="00EE6CED"/>
    <w:rsid w:val="00EF2B25"/>
    <w:rsid w:val="00F1682E"/>
    <w:rsid w:val="00F2036C"/>
    <w:rsid w:val="00F31732"/>
    <w:rsid w:val="00F52008"/>
    <w:rsid w:val="00F53A52"/>
    <w:rsid w:val="00F61F58"/>
    <w:rsid w:val="00F71787"/>
    <w:rsid w:val="00F72A33"/>
    <w:rsid w:val="00F771B5"/>
    <w:rsid w:val="00FA6BEA"/>
    <w:rsid w:val="00FC3452"/>
    <w:rsid w:val="00FD1218"/>
    <w:rsid w:val="043C4668"/>
    <w:rsid w:val="0650485F"/>
    <w:rsid w:val="0CF1667E"/>
    <w:rsid w:val="16555F90"/>
    <w:rsid w:val="28016061"/>
    <w:rsid w:val="33635D26"/>
    <w:rsid w:val="3817117E"/>
    <w:rsid w:val="40593FA3"/>
    <w:rsid w:val="44BF1D88"/>
    <w:rsid w:val="4B1C08B9"/>
    <w:rsid w:val="57360A8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825"/>
    <w:pPr>
      <w:widowControl w:val="0"/>
      <w:jc w:val="both"/>
    </w:pPr>
    <w:rPr>
      <w:kern w:val="2"/>
      <w:sz w:val="21"/>
      <w:szCs w:val="24"/>
    </w:rPr>
  </w:style>
  <w:style w:type="paragraph" w:styleId="1">
    <w:name w:val="heading 1"/>
    <w:basedOn w:val="a"/>
    <w:next w:val="a"/>
    <w:qFormat/>
    <w:rsid w:val="00661825"/>
    <w:pPr>
      <w:keepNext/>
      <w:keepLines/>
      <w:spacing w:before="340" w:after="330" w:line="578" w:lineRule="auto"/>
      <w:outlineLvl w:val="0"/>
    </w:pPr>
    <w:rPr>
      <w:b/>
      <w:bCs/>
      <w:kern w:val="44"/>
      <w:sz w:val="44"/>
      <w:szCs w:val="44"/>
    </w:rPr>
  </w:style>
  <w:style w:type="paragraph" w:styleId="2">
    <w:name w:val="heading 2"/>
    <w:basedOn w:val="a"/>
    <w:next w:val="a"/>
    <w:qFormat/>
    <w:rsid w:val="00661825"/>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rsid w:val="00661825"/>
    <w:pPr>
      <w:keepNext/>
      <w:keepLines/>
      <w:spacing w:before="260" w:after="260" w:line="416" w:lineRule="auto"/>
      <w:outlineLvl w:val="2"/>
    </w:pPr>
    <w:rPr>
      <w:b/>
      <w:bCs/>
      <w:sz w:val="32"/>
      <w:szCs w:val="32"/>
    </w:rPr>
  </w:style>
  <w:style w:type="paragraph" w:styleId="4">
    <w:name w:val="heading 4"/>
    <w:basedOn w:val="a"/>
    <w:next w:val="a"/>
    <w:qFormat/>
    <w:rsid w:val="00661825"/>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1825"/>
    <w:pPr>
      <w:ind w:firstLineChars="192" w:firstLine="538"/>
    </w:pPr>
    <w:rPr>
      <w:sz w:val="28"/>
    </w:rPr>
  </w:style>
  <w:style w:type="paragraph" w:styleId="30">
    <w:name w:val="toc 3"/>
    <w:basedOn w:val="a"/>
    <w:next w:val="a"/>
    <w:semiHidden/>
    <w:rsid w:val="00661825"/>
    <w:pPr>
      <w:ind w:left="210"/>
      <w:jc w:val="left"/>
    </w:pPr>
    <w:rPr>
      <w:sz w:val="20"/>
      <w:szCs w:val="20"/>
    </w:rPr>
  </w:style>
  <w:style w:type="paragraph" w:styleId="a4">
    <w:name w:val="Date"/>
    <w:basedOn w:val="a"/>
    <w:next w:val="a"/>
    <w:rsid w:val="00661825"/>
    <w:pPr>
      <w:ind w:leftChars="2500" w:left="100"/>
    </w:pPr>
  </w:style>
  <w:style w:type="paragraph" w:styleId="20">
    <w:name w:val="Body Text Indent 2"/>
    <w:basedOn w:val="a"/>
    <w:rsid w:val="00661825"/>
    <w:pPr>
      <w:spacing w:after="120" w:line="480" w:lineRule="auto"/>
      <w:ind w:leftChars="200" w:left="420"/>
    </w:pPr>
  </w:style>
  <w:style w:type="paragraph" w:styleId="a5">
    <w:name w:val="footer"/>
    <w:basedOn w:val="a"/>
    <w:rsid w:val="00661825"/>
    <w:pPr>
      <w:tabs>
        <w:tab w:val="center" w:pos="4153"/>
        <w:tab w:val="right" w:pos="8306"/>
      </w:tabs>
      <w:snapToGrid w:val="0"/>
      <w:jc w:val="left"/>
    </w:pPr>
    <w:rPr>
      <w:sz w:val="18"/>
      <w:szCs w:val="18"/>
    </w:rPr>
  </w:style>
  <w:style w:type="paragraph" w:styleId="a6">
    <w:name w:val="header"/>
    <w:basedOn w:val="a"/>
    <w:rsid w:val="00661825"/>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661825"/>
    <w:pPr>
      <w:spacing w:before="360"/>
      <w:jc w:val="left"/>
    </w:pPr>
    <w:rPr>
      <w:rFonts w:ascii="Arial" w:hAnsi="Arial" w:cs="Arial"/>
      <w:b/>
      <w:bCs/>
      <w:caps/>
      <w:sz w:val="24"/>
    </w:rPr>
  </w:style>
  <w:style w:type="paragraph" w:styleId="21">
    <w:name w:val="toc 2"/>
    <w:basedOn w:val="a"/>
    <w:next w:val="a"/>
    <w:semiHidden/>
    <w:rsid w:val="00661825"/>
    <w:pPr>
      <w:spacing w:line="300" w:lineRule="exact"/>
      <w:ind w:leftChars="-1" w:left="-2"/>
    </w:pPr>
    <w:rPr>
      <w:rFonts w:ascii="宋体" w:hAnsi="宋体"/>
      <w:bCs/>
      <w:color w:val="000000"/>
      <w:kern w:val="0"/>
      <w:szCs w:val="21"/>
    </w:rPr>
  </w:style>
  <w:style w:type="paragraph" w:styleId="a7">
    <w:name w:val="Normal (Web)"/>
    <w:basedOn w:val="a"/>
    <w:rsid w:val="00661825"/>
    <w:pPr>
      <w:widowControl/>
      <w:spacing w:before="100" w:beforeAutospacing="1" w:after="100" w:afterAutospacing="1"/>
      <w:jc w:val="left"/>
    </w:pPr>
    <w:rPr>
      <w:rFonts w:ascii="宋体" w:hAnsi="宋体" w:cs="宋体"/>
      <w:kern w:val="0"/>
      <w:sz w:val="24"/>
    </w:rPr>
  </w:style>
  <w:style w:type="character" w:styleId="a8">
    <w:name w:val="Strong"/>
    <w:basedOn w:val="a0"/>
    <w:qFormat/>
    <w:rsid w:val="00661825"/>
    <w:rPr>
      <w:b/>
      <w:bCs/>
    </w:rPr>
  </w:style>
  <w:style w:type="character" w:styleId="a9">
    <w:name w:val="page number"/>
    <w:basedOn w:val="a0"/>
    <w:rsid w:val="00661825"/>
  </w:style>
  <w:style w:type="character" w:styleId="aa">
    <w:name w:val="FollowedHyperlink"/>
    <w:basedOn w:val="a0"/>
    <w:rsid w:val="00661825"/>
    <w:rPr>
      <w:color w:val="800080"/>
      <w:u w:val="single"/>
    </w:rPr>
  </w:style>
  <w:style w:type="character" w:styleId="ab">
    <w:name w:val="Hyperlink"/>
    <w:basedOn w:val="a0"/>
    <w:rsid w:val="00661825"/>
    <w:rPr>
      <w:color w:val="0000FF"/>
      <w:u w:val="single"/>
    </w:rPr>
  </w:style>
  <w:style w:type="paragraph" w:customStyle="1" w:styleId="p0">
    <w:name w:val="p0"/>
    <w:basedOn w:val="a"/>
    <w:rsid w:val="00661825"/>
    <w:pPr>
      <w:widowControl/>
    </w:pPr>
    <w:rPr>
      <w:rFonts w:ascii="Calibri" w:hAnsi="Calibri" w:cs="宋体"/>
      <w:kern w:val="0"/>
      <w:szCs w:val="21"/>
    </w:rPr>
  </w:style>
  <w:style w:type="character" w:customStyle="1" w:styleId="3Char">
    <w:name w:val="标题 3 Char"/>
    <w:basedOn w:val="a0"/>
    <w:link w:val="3"/>
    <w:rsid w:val="00661825"/>
    <w:rPr>
      <w:rFonts w:eastAsia="宋体"/>
      <w:b/>
      <w:bCs/>
      <w:kern w:val="2"/>
      <w:sz w:val="32"/>
      <w:szCs w:val="3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xywlei@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242</Words>
  <Characters>1383</Characters>
  <Application>Microsoft Office Word</Application>
  <DocSecurity>0</DocSecurity>
  <Lines>11</Lines>
  <Paragraphs>3</Paragraphs>
  <ScaleCrop>false</ScaleCrop>
  <Company>WwW.YlmF.CoM</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Microsoft</cp:lastModifiedBy>
  <cp:revision>33</cp:revision>
  <cp:lastPrinted>2011-08-19T02:57:00Z</cp:lastPrinted>
  <dcterms:created xsi:type="dcterms:W3CDTF">2014-12-25T08:50:00Z</dcterms:created>
  <dcterms:modified xsi:type="dcterms:W3CDTF">2017-11-15T05:48:00Z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